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0" w:type="dxa"/>
        <w:tblInd w:w="-601" w:type="dxa"/>
        <w:tblLook w:val="01E0" w:firstRow="1" w:lastRow="1" w:firstColumn="1" w:lastColumn="1" w:noHBand="0" w:noVBand="0"/>
      </w:tblPr>
      <w:tblGrid>
        <w:gridCol w:w="4029"/>
        <w:gridCol w:w="6251"/>
      </w:tblGrid>
      <w:tr w:rsidR="00241D06" w:rsidRPr="00113B84" w14:paraId="79288927" w14:textId="77777777" w:rsidTr="00B66F65">
        <w:trPr>
          <w:trHeight w:val="1020"/>
        </w:trPr>
        <w:tc>
          <w:tcPr>
            <w:tcW w:w="4029" w:type="dxa"/>
          </w:tcPr>
          <w:p w14:paraId="62D33EF5" w14:textId="77777777" w:rsidR="00241D06" w:rsidRPr="00113B84" w:rsidRDefault="00241D06" w:rsidP="00937BE7">
            <w:pPr>
              <w:tabs>
                <w:tab w:val="left" w:pos="831"/>
                <w:tab w:val="center" w:pos="1560"/>
                <w:tab w:val="center" w:pos="6379"/>
              </w:tabs>
              <w:spacing w:after="0" w:line="240" w:lineRule="auto"/>
              <w:jc w:val="center"/>
              <w:rPr>
                <w:rFonts w:ascii="Times New Roman" w:hAnsi="Times New Roman" w:cs="Times New Roman"/>
                <w:b/>
                <w:sz w:val="28"/>
                <w:szCs w:val="28"/>
              </w:rPr>
            </w:pPr>
            <w:r w:rsidRPr="00113B84">
              <w:rPr>
                <w:rFonts w:ascii="Times New Roman" w:hAnsi="Times New Roman" w:cs="Times New Roman"/>
                <w:b/>
                <w:sz w:val="28"/>
                <w:szCs w:val="28"/>
              </w:rPr>
              <w:t>ỦY BAN NHÂN DÂN</w:t>
            </w:r>
          </w:p>
          <w:p w14:paraId="5D23211B" w14:textId="2556E5F5" w:rsidR="00241D06" w:rsidRPr="00113B84" w:rsidRDefault="00241D06" w:rsidP="00937BE7">
            <w:pPr>
              <w:tabs>
                <w:tab w:val="center" w:pos="1560"/>
                <w:tab w:val="center" w:pos="6379"/>
              </w:tabs>
              <w:spacing w:after="0" w:line="240" w:lineRule="auto"/>
              <w:jc w:val="center"/>
              <w:rPr>
                <w:rFonts w:ascii="Times New Roman" w:hAnsi="Times New Roman" w:cs="Times New Roman"/>
                <w:b/>
                <w:sz w:val="28"/>
                <w:szCs w:val="28"/>
              </w:rPr>
            </w:pPr>
            <w:r w:rsidRPr="00113B84">
              <w:rPr>
                <w:rFonts w:ascii="Times New Roman" w:hAnsi="Times New Roman" w:cs="Times New Roman"/>
                <w:b/>
                <w:sz w:val="28"/>
                <w:szCs w:val="28"/>
              </w:rPr>
              <w:t>TỈNH BÀ RỊA-VŨNG TÀU</w:t>
            </w:r>
          </w:p>
          <w:p w14:paraId="27B9FC6D" w14:textId="11378175" w:rsidR="00241D06" w:rsidRPr="00113B84" w:rsidRDefault="00036DD2" w:rsidP="009E0255">
            <w:pPr>
              <w:spacing w:before="240" w:after="0" w:line="240" w:lineRule="auto"/>
              <w:jc w:val="center"/>
              <w:rPr>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1824" behindDoc="0" locked="0" layoutInCell="1" allowOverlap="1" wp14:anchorId="196E299E" wp14:editId="0578640A">
                      <wp:simplePos x="0" y="0"/>
                      <wp:positionH relativeFrom="column">
                        <wp:posOffset>311172</wp:posOffset>
                      </wp:positionH>
                      <wp:positionV relativeFrom="paragraph">
                        <wp:posOffset>287497</wp:posOffset>
                      </wp:positionV>
                      <wp:extent cx="1358386" cy="528555"/>
                      <wp:effectExtent l="0" t="0" r="13335" b="24130"/>
                      <wp:wrapNone/>
                      <wp:docPr id="1" name="Text Box 1"/>
                      <wp:cNvGraphicFramePr/>
                      <a:graphic xmlns:a="http://schemas.openxmlformats.org/drawingml/2006/main">
                        <a:graphicData uri="http://schemas.microsoft.com/office/word/2010/wordprocessingShape">
                          <wps:wsp>
                            <wps:cNvSpPr txBox="1"/>
                            <wps:spPr>
                              <a:xfrm>
                                <a:off x="0" y="0"/>
                                <a:ext cx="1358386" cy="528555"/>
                              </a:xfrm>
                              <a:prstGeom prst="rect">
                                <a:avLst/>
                              </a:prstGeom>
                              <a:solidFill>
                                <a:schemeClr val="lt1"/>
                              </a:solidFill>
                              <a:ln w="6350">
                                <a:solidFill>
                                  <a:prstClr val="black"/>
                                </a:solidFill>
                              </a:ln>
                            </wps:spPr>
                            <wps:txbx>
                              <w:txbxContent>
                                <w:p w14:paraId="139E7489" w14:textId="5AA8B9AC" w:rsidR="00036DD2" w:rsidRPr="00036DD2" w:rsidRDefault="00036DD2" w:rsidP="00036DD2">
                                  <w:pPr>
                                    <w:spacing w:after="0"/>
                                    <w:jc w:val="center"/>
                                    <w:rPr>
                                      <w:rFonts w:ascii="Times New Roman" w:hAnsi="Times New Roman" w:cs="Times New Roman"/>
                                      <w:b/>
                                      <w:sz w:val="24"/>
                                      <w:szCs w:val="24"/>
                                    </w:rPr>
                                  </w:pPr>
                                  <w:r w:rsidRPr="00036DD2">
                                    <w:rPr>
                                      <w:rFonts w:ascii="Times New Roman" w:hAnsi="Times New Roman" w:cs="Times New Roman"/>
                                      <w:b/>
                                      <w:sz w:val="26"/>
                                      <w:szCs w:val="24"/>
                                    </w:rPr>
                                    <w:t>DỰ THẢO</w:t>
                                  </w:r>
                                </w:p>
                                <w:p w14:paraId="74D7EF4F" w14:textId="3252A281" w:rsidR="00036DD2" w:rsidRPr="00036DD2" w:rsidRDefault="00036DD2" w:rsidP="00036DD2">
                                  <w:pPr>
                                    <w:spacing w:after="0"/>
                                    <w:jc w:val="center"/>
                                    <w:rPr>
                                      <w:rFonts w:ascii="Times New Roman" w:hAnsi="Times New Roman" w:cs="Times New Roman"/>
                                      <w:sz w:val="24"/>
                                      <w:szCs w:val="24"/>
                                    </w:rPr>
                                  </w:pPr>
                                  <w:r w:rsidRPr="00036DD2">
                                    <w:rPr>
                                      <w:rFonts w:ascii="Times New Roman" w:hAnsi="Times New Roman" w:cs="Times New Roman"/>
                                      <w:sz w:val="24"/>
                                      <w:szCs w:val="24"/>
                                    </w:rPr>
                                    <w:t xml:space="preserve">Ngày </w:t>
                                  </w:r>
                                  <w:r>
                                    <w:rPr>
                                      <w:rFonts w:ascii="Times New Roman" w:hAnsi="Times New Roman" w:cs="Times New Roman"/>
                                      <w:sz w:val="24"/>
                                      <w:szCs w:val="24"/>
                                    </w:rPr>
                                    <w:t>15</w:t>
                                  </w:r>
                                  <w:r w:rsidRPr="00036DD2">
                                    <w:rPr>
                                      <w:rFonts w:ascii="Times New Roman" w:hAnsi="Times New Roman" w:cs="Times New Roman"/>
                                      <w:sz w:val="24"/>
                                      <w:szCs w:val="24"/>
                                    </w:rPr>
                                    <w:t>/11/2024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6E299E" id="_x0000_t202" coordsize="21600,21600" o:spt="202" path="m,l,21600r21600,l21600,xe">
                      <v:stroke joinstyle="miter"/>
                      <v:path gradientshapeok="t" o:connecttype="rect"/>
                    </v:shapetype>
                    <v:shape id="Text Box 1" o:spid="_x0000_s1026" type="#_x0000_t202" style="position:absolute;left:0;text-align:left;margin-left:24.5pt;margin-top:22.65pt;width:106.95pt;height:41.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s2DSwIAAKEEAAAOAAAAZHJzL2Uyb0RvYy54bWysVE2P2jAQvVfqf7B8L+ErlEWEFWVFVQnt&#10;rgTVno3jkKi2x7UNCf31HTuBZbc9Vb04Y8/z88ybmczvGyXJSVhXgc7ooNenRGgOeaUPGf2+W3+a&#10;UuI80zmToEVGz8LR+8XHD/PazMQQSpC5sARJtJvVJqOl92aWJI6XQjHXAyM0Oguwinnc2kOSW1Yj&#10;u5LJsN+fJDXY3Fjgwjk8fWiddBH5i0Jw/1QUTngiM4qx+bjauO7DmizmbHawzJQV78Jg/xCFYpXG&#10;R69UD8wzcrTVH1Sq4hYcFL7HQSVQFBUXMQfMZtB/l822ZEbEXFAcZ64yuf9Hyx9Pz5ZUOdaOEs0U&#10;lmgnGk++QEMGQZ3auBmCtgZhvsHjgOzOHR6GpJvCqvDFdAj6UefzVdtAxsOlUTodTSeUcPSlw2ma&#10;poEmeb1trPNfBSgSjIxarF2UlJ02zrfQCyQ85kBW+bqSMm5Cv4iVtOTEsNLSxxiR/A1KalJndDJK&#10;+5H4jS9QX+/vJeM/uvBuUMgnNcYcNGlzD5Zv9k0nyB7yM+pkoe0zZ/i6Qt4Nc/6ZWWwslAaHxT/h&#10;UkjAYKCzKCnB/vrbecBjvdFLSY2NmlH388isoER+09gJd4PxOHR23IzTz0Pc2FvP/tajj2oFqBBW&#10;G6OLZsB7eTELC+oFZ2oZXkUX0xzfzqi/mCvfjg/OJBfLZQRhLxvmN3preKAOFQl67poXZk1XT4+d&#10;8AiXlmazd2VtseGmhuXRQ1HFmgeBW1U73XEOYtd0MxsG7XYfUa9/lsVvAAAA//8DAFBLAwQUAAYA&#10;CAAAACEAnBu23N0AAAAJAQAADwAAAGRycy9kb3ducmV2LnhtbEyPwU7DMBBE70j8g7VI3KhDoFWS&#10;xqkAFS6cKIjzNnZtq7Ed2W4a/p7lRE+r0Yxm37Sb2Q1sUjHZ4AXcLwpgyvdBWq8FfH2+3lXAUkYv&#10;cQheCfhRCTbd9VWLjQxn/6GmXdaMSnxqUIDJeWw4T71RDtMijMqTdwjRYSYZNZcRz1TuBl4WxYo7&#10;tJ4+GBzVi1H9cXdyArbPutZ9hdFsK2ntNH8f3vWbELc389MaWFZz/g/DHz6hQ0dM+3DyMrFBwGNN&#10;UzLd5QMw8stVWQPbU7CslsC7ll8u6H4BAAD//wMAUEsBAi0AFAAGAAgAAAAhALaDOJL+AAAA4QEA&#10;ABMAAAAAAAAAAAAAAAAAAAAAAFtDb250ZW50X1R5cGVzXS54bWxQSwECLQAUAAYACAAAACEAOP0h&#10;/9YAAACUAQAACwAAAAAAAAAAAAAAAAAvAQAAX3JlbHMvLnJlbHNQSwECLQAUAAYACAAAACEAyk7N&#10;g0sCAAChBAAADgAAAAAAAAAAAAAAAAAuAgAAZHJzL2Uyb0RvYy54bWxQSwECLQAUAAYACAAAACEA&#10;nBu23N0AAAAJAQAADwAAAAAAAAAAAAAAAAClBAAAZHJzL2Rvd25yZXYueG1sUEsFBgAAAAAEAAQA&#10;8wAAAK8FAAAAAA==&#10;" fillcolor="white [3201]" strokeweight=".5pt">
                      <v:textbox>
                        <w:txbxContent>
                          <w:p w14:paraId="139E7489" w14:textId="5AA8B9AC" w:rsidR="00036DD2" w:rsidRPr="00036DD2" w:rsidRDefault="00036DD2" w:rsidP="00036DD2">
                            <w:pPr>
                              <w:spacing w:after="0"/>
                              <w:jc w:val="center"/>
                              <w:rPr>
                                <w:rFonts w:ascii="Times New Roman" w:hAnsi="Times New Roman" w:cs="Times New Roman"/>
                                <w:b/>
                                <w:sz w:val="24"/>
                                <w:szCs w:val="24"/>
                              </w:rPr>
                            </w:pPr>
                            <w:r w:rsidRPr="00036DD2">
                              <w:rPr>
                                <w:rFonts w:ascii="Times New Roman" w:hAnsi="Times New Roman" w:cs="Times New Roman"/>
                                <w:b/>
                                <w:sz w:val="26"/>
                                <w:szCs w:val="24"/>
                              </w:rPr>
                              <w:t>DỰ THẢO</w:t>
                            </w:r>
                          </w:p>
                          <w:p w14:paraId="74D7EF4F" w14:textId="3252A281" w:rsidR="00036DD2" w:rsidRPr="00036DD2" w:rsidRDefault="00036DD2" w:rsidP="00036DD2">
                            <w:pPr>
                              <w:spacing w:after="0"/>
                              <w:jc w:val="center"/>
                              <w:rPr>
                                <w:rFonts w:ascii="Times New Roman" w:hAnsi="Times New Roman" w:cs="Times New Roman"/>
                                <w:sz w:val="24"/>
                                <w:szCs w:val="24"/>
                              </w:rPr>
                            </w:pPr>
                            <w:r w:rsidRPr="00036DD2">
                              <w:rPr>
                                <w:rFonts w:ascii="Times New Roman" w:hAnsi="Times New Roman" w:cs="Times New Roman"/>
                                <w:sz w:val="24"/>
                                <w:szCs w:val="24"/>
                              </w:rPr>
                              <w:t xml:space="preserve">Ngày </w:t>
                            </w:r>
                            <w:r>
                              <w:rPr>
                                <w:rFonts w:ascii="Times New Roman" w:hAnsi="Times New Roman" w:cs="Times New Roman"/>
                                <w:sz w:val="24"/>
                                <w:szCs w:val="24"/>
                              </w:rPr>
                              <w:t>15</w:t>
                            </w:r>
                            <w:r w:rsidRPr="00036DD2">
                              <w:rPr>
                                <w:rFonts w:ascii="Times New Roman" w:hAnsi="Times New Roman" w:cs="Times New Roman"/>
                                <w:sz w:val="24"/>
                                <w:szCs w:val="24"/>
                              </w:rPr>
                              <w:t>/11/2024</w:t>
                            </w:r>
                          </w:p>
                        </w:txbxContent>
                      </v:textbox>
                    </v:shape>
                  </w:pict>
                </mc:Fallback>
              </mc:AlternateContent>
            </w:r>
            <w:r w:rsidR="00EC4A15" w:rsidRPr="00113B84">
              <w:rPr>
                <w:rFonts w:ascii="Times New Roman" w:hAnsi="Times New Roman" w:cs="Times New Roman"/>
                <w:b/>
                <w:noProof/>
                <w:sz w:val="28"/>
                <w:szCs w:val="28"/>
              </w:rPr>
              <mc:AlternateContent>
                <mc:Choice Requires="wps">
                  <w:drawing>
                    <wp:anchor distT="4294967295" distB="4294967295" distL="114300" distR="114300" simplePos="0" relativeHeight="251656704" behindDoc="0" locked="0" layoutInCell="1" allowOverlap="1" wp14:anchorId="30A1EE88" wp14:editId="062E8967">
                      <wp:simplePos x="0" y="0"/>
                      <wp:positionH relativeFrom="column">
                        <wp:posOffset>631190</wp:posOffset>
                      </wp:positionH>
                      <wp:positionV relativeFrom="paragraph">
                        <wp:posOffset>46990</wp:posOffset>
                      </wp:positionV>
                      <wp:extent cx="1051560" cy="0"/>
                      <wp:effectExtent l="0" t="0" r="3429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1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9DBE29" id="Line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7pt,3.7pt" to="132.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1Hg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dZOstm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1dA0sdsAAAAGAQAADwAAAGRycy9kb3ducmV2LnhtbEyPwU7DMBBE70j8g7VIXKrWIUCh&#10;IU6FgNx6oRRx3cZLEhGv09htA1/PwgVOq9GMZt/ky9F16kBDaD0buJgloIgrb1uuDWxeyuktqBCR&#10;LXaeycAnBVgWpyc5ZtYf+ZkO61grKeGQoYEmxj7TOlQNOQwz3xOL9+4Hh1HkUGs74FHKXafTJJlr&#10;hy3LhwZ7emio+ljvnYFQvtKu/JpUk+TtsvaU7h5XT2jM+dl4fwcq0hj/wvCDL+hQCNPW79kG1RlY&#10;LK4kaeBGjtjp/FqmbX+1LnL9H7/4BgAA//8DAFBLAQItABQABgAIAAAAIQC2gziS/gAAAOEBAAAT&#10;AAAAAAAAAAAAAAAAAAAAAABbQ29udGVudF9UeXBlc10ueG1sUEsBAi0AFAAGAAgAAAAhADj9If/W&#10;AAAAlAEAAAsAAAAAAAAAAAAAAAAALwEAAF9yZWxzLy5yZWxzUEsBAi0AFAAGAAgAAAAhACSnUeAS&#10;AgAAKAQAAA4AAAAAAAAAAAAAAAAALgIAAGRycy9lMm9Eb2MueG1sUEsBAi0AFAAGAAgAAAAhANXQ&#10;NLHbAAAABgEAAA8AAAAAAAAAAAAAAAAAbAQAAGRycy9kb3ducmV2LnhtbFBLBQYAAAAABAAEAPMA&#10;AAB0BQAAAAA=&#10;"/>
                  </w:pict>
                </mc:Fallback>
              </mc:AlternateContent>
            </w:r>
          </w:p>
        </w:tc>
        <w:tc>
          <w:tcPr>
            <w:tcW w:w="6251" w:type="dxa"/>
          </w:tcPr>
          <w:p w14:paraId="25159F7E" w14:textId="77777777" w:rsidR="00241D06" w:rsidRPr="00113B84" w:rsidRDefault="00241D06" w:rsidP="00937BE7">
            <w:pPr>
              <w:tabs>
                <w:tab w:val="center" w:pos="1560"/>
                <w:tab w:val="center" w:pos="6379"/>
              </w:tabs>
              <w:spacing w:after="0" w:line="240" w:lineRule="auto"/>
              <w:jc w:val="center"/>
              <w:rPr>
                <w:rFonts w:ascii="Times New Roman" w:hAnsi="Times New Roman" w:cs="Times New Roman"/>
                <w:b/>
                <w:sz w:val="26"/>
                <w:szCs w:val="26"/>
              </w:rPr>
            </w:pPr>
            <w:r w:rsidRPr="00113B84">
              <w:rPr>
                <w:rFonts w:ascii="Times New Roman" w:hAnsi="Times New Roman" w:cs="Times New Roman"/>
                <w:b/>
                <w:sz w:val="26"/>
                <w:szCs w:val="26"/>
              </w:rPr>
              <w:t>CỘNG HOÀ XÃ HỘI CHỦ NGHĨA VIỆT NAM</w:t>
            </w:r>
          </w:p>
          <w:p w14:paraId="49945999" w14:textId="72369B29" w:rsidR="00241D06" w:rsidRPr="00113B84" w:rsidRDefault="00241D06" w:rsidP="00937BE7">
            <w:pPr>
              <w:tabs>
                <w:tab w:val="center" w:pos="1560"/>
                <w:tab w:val="center" w:pos="6379"/>
              </w:tabs>
              <w:spacing w:after="0" w:line="240" w:lineRule="auto"/>
              <w:jc w:val="center"/>
              <w:rPr>
                <w:rFonts w:ascii="Times New Roman" w:hAnsi="Times New Roman" w:cs="Times New Roman"/>
                <w:b/>
                <w:sz w:val="28"/>
                <w:szCs w:val="28"/>
              </w:rPr>
            </w:pPr>
            <w:r w:rsidRPr="00113B84">
              <w:rPr>
                <w:rFonts w:ascii="Times New Roman" w:hAnsi="Times New Roman" w:cs="Times New Roman"/>
                <w:b/>
                <w:sz w:val="28"/>
                <w:szCs w:val="28"/>
              </w:rPr>
              <w:t>Độc lập - Tự do - Hạnh phúc</w:t>
            </w:r>
          </w:p>
          <w:p w14:paraId="5B3E1E98" w14:textId="60D54441" w:rsidR="00241D06" w:rsidRPr="00113B84" w:rsidRDefault="00EC4A15" w:rsidP="00C0742A">
            <w:pPr>
              <w:tabs>
                <w:tab w:val="center" w:pos="1560"/>
                <w:tab w:val="center" w:pos="6379"/>
              </w:tabs>
              <w:spacing w:before="240" w:after="0" w:line="240" w:lineRule="auto"/>
              <w:jc w:val="center"/>
              <w:rPr>
                <w:rFonts w:ascii="Times New Roman" w:hAnsi="Times New Roman" w:cs="Times New Roman"/>
                <w:i/>
                <w:spacing w:val="-20"/>
                <w:sz w:val="28"/>
                <w:szCs w:val="28"/>
              </w:rPr>
            </w:pPr>
            <w:r w:rsidRPr="00113B84">
              <w:rPr>
                <w:rFonts w:ascii="Times New Roman" w:hAnsi="Times New Roman" w:cs="Times New Roman"/>
                <w:noProof/>
                <w:sz w:val="26"/>
                <w:szCs w:val="28"/>
              </w:rPr>
              <mc:AlternateContent>
                <mc:Choice Requires="wps">
                  <w:drawing>
                    <wp:anchor distT="4294967295" distB="4294967295" distL="114300" distR="114300" simplePos="0" relativeHeight="251658752" behindDoc="0" locked="0" layoutInCell="1" allowOverlap="1" wp14:anchorId="2FD37171" wp14:editId="5D59D904">
                      <wp:simplePos x="0" y="0"/>
                      <wp:positionH relativeFrom="column">
                        <wp:posOffset>843280</wp:posOffset>
                      </wp:positionH>
                      <wp:positionV relativeFrom="paragraph">
                        <wp:posOffset>38100</wp:posOffset>
                      </wp:positionV>
                      <wp:extent cx="2157730" cy="0"/>
                      <wp:effectExtent l="0" t="0" r="1397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5EB8564C" id="Line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4pt,3pt" to="236.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zvtEgIAACg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sAKPMVKk&#10;BYm2QnGUhc50xuUQUKqdDbXRs3o1W02/O6R02RB14JHh28VAWhoykncpYeMM4O+7L5pBDDl6Hdt0&#10;rm0bIKEB6BzVuNzV4GePKByO08ls9gSi0d6XkLxPNNb5z1y3KBgFlsA5ApPT1vlAhOR9SLhH6Y2Q&#10;MootFeoKvJiMJzHBaSlYcIYwZw/7Ulp0ImFc4herAs9jmNVHxSJYwwlb32xPhLzacLlUAQ9KATo3&#10;6zoPPxajxXq+nmeDbDxdD7JRVQ0+bcpsMN2ks0n1VJVllf4M1NIsbwRjXAV2/Wym2d9pf3sl16m6&#10;T+e9Dcl79NgvINv/I+moZZDvOgh7zS4722sM4xiDb08nzPvjHuzHB776BQAA//8DAFBLAwQUAAYA&#10;CAAAACEAhu1naNoAAAAHAQAADwAAAGRycy9kb3ducmV2LnhtbEyPwU7DMBBE70j8g7VIXKrWIUUp&#10;CnEqBOTGhQLiuo2XJCJep7HbBr6epRc4Ps1q5m2xnlyvDjSGzrOBq0UCirj2tuPGwOtLNb8BFSKy&#10;xd4zGfiiAOvy/KzA3PojP9NhExslJRxyNNDGOORah7olh2HhB2LJPvzoMAqOjbYjHqXc9TpNkkw7&#10;7FgWWhzovqX6c7N3BkL1Rrvqe1bPkvdl4yndPTw9ojGXF9PdLahIU/w7hl99UYdSnLZ+zzaoXniZ&#10;ino0kMlLkl+v0gzU9sS6LPR///IHAAD//wMAUEsBAi0AFAAGAAgAAAAhALaDOJL+AAAA4QEAABMA&#10;AAAAAAAAAAAAAAAAAAAAAFtDb250ZW50X1R5cGVzXS54bWxQSwECLQAUAAYACAAAACEAOP0h/9YA&#10;AACUAQAACwAAAAAAAAAAAAAAAAAvAQAAX3JlbHMvLnJlbHNQSwECLQAUAAYACAAAACEAMJs77RIC&#10;AAAoBAAADgAAAAAAAAAAAAAAAAAuAgAAZHJzL2Uyb0RvYy54bWxQSwECLQAUAAYACAAAACEAhu1n&#10;aNoAAAAHAQAADwAAAAAAAAAAAAAAAABsBAAAZHJzL2Rvd25yZXYueG1sUEsFBgAAAAAEAAQA8wAA&#10;AHMFAAAAAA==&#10;"/>
                  </w:pict>
                </mc:Fallback>
              </mc:AlternateContent>
            </w:r>
          </w:p>
        </w:tc>
      </w:tr>
    </w:tbl>
    <w:p w14:paraId="363B09E5" w14:textId="77777777" w:rsidR="00036DD2" w:rsidRDefault="00036DD2" w:rsidP="00B66F65">
      <w:pPr>
        <w:pStyle w:val="Heading4"/>
        <w:tabs>
          <w:tab w:val="center" w:pos="4677"/>
        </w:tabs>
        <w:spacing w:before="120"/>
        <w:rPr>
          <w:szCs w:val="28"/>
        </w:rPr>
      </w:pPr>
      <w:bookmarkStart w:id="0" w:name="_Hlk173219518"/>
    </w:p>
    <w:p w14:paraId="46079DD3" w14:textId="20960498" w:rsidR="00AE44C5" w:rsidRPr="00430DEE" w:rsidRDefault="00BA1090" w:rsidP="00B66F65">
      <w:pPr>
        <w:pStyle w:val="Heading4"/>
        <w:tabs>
          <w:tab w:val="center" w:pos="4677"/>
        </w:tabs>
        <w:spacing w:before="120"/>
        <w:rPr>
          <w:szCs w:val="28"/>
        </w:rPr>
      </w:pPr>
      <w:bookmarkStart w:id="1" w:name="_GoBack"/>
      <w:bookmarkEnd w:id="1"/>
      <w:r>
        <w:rPr>
          <w:szCs w:val="28"/>
        </w:rPr>
        <w:t>QUY</w:t>
      </w:r>
      <w:r w:rsidR="00AE44C5" w:rsidRPr="00430DEE">
        <w:rPr>
          <w:szCs w:val="28"/>
        </w:rPr>
        <w:t xml:space="preserve"> ĐỊNH</w:t>
      </w:r>
    </w:p>
    <w:bookmarkEnd w:id="0"/>
    <w:p w14:paraId="18E46A06" w14:textId="77777777" w:rsidR="00BC2647" w:rsidRDefault="00BC2647" w:rsidP="00036DD2">
      <w:pPr>
        <w:pStyle w:val="Heading2"/>
        <w:tabs>
          <w:tab w:val="clear" w:pos="6379"/>
          <w:tab w:val="left" w:pos="142"/>
        </w:tabs>
        <w:spacing w:before="120"/>
        <w:rPr>
          <w:b/>
          <w:i w:val="0"/>
          <w:sz w:val="28"/>
          <w:szCs w:val="28"/>
        </w:rPr>
      </w:pPr>
      <w:r>
        <w:rPr>
          <w:b/>
          <w:i w:val="0"/>
          <w:sz w:val="28"/>
          <w:szCs w:val="28"/>
        </w:rPr>
        <w:t>C</w:t>
      </w:r>
      <w:r w:rsidR="00427F71">
        <w:rPr>
          <w:b/>
          <w:i w:val="0"/>
          <w:sz w:val="28"/>
          <w:szCs w:val="28"/>
        </w:rPr>
        <w:t xml:space="preserve">ác trường hợp không có tính khả thi </w:t>
      </w:r>
      <w:r w:rsidR="00EA31B7">
        <w:rPr>
          <w:b/>
          <w:i w:val="0"/>
          <w:sz w:val="28"/>
          <w:szCs w:val="28"/>
        </w:rPr>
        <w:t>để khôi phục lại tình trạng ban đầu của đất trước khi vi phạm và mức độ khôi phục lại tình</w:t>
      </w:r>
      <w:r>
        <w:rPr>
          <w:b/>
          <w:i w:val="0"/>
          <w:sz w:val="28"/>
          <w:szCs w:val="28"/>
        </w:rPr>
        <w:t xml:space="preserve"> </w:t>
      </w:r>
      <w:r w:rsidR="00EA31B7">
        <w:rPr>
          <w:b/>
          <w:i w:val="0"/>
          <w:sz w:val="28"/>
          <w:szCs w:val="28"/>
        </w:rPr>
        <w:t xml:space="preserve">trạng ban đầu </w:t>
      </w:r>
    </w:p>
    <w:p w14:paraId="285224CB" w14:textId="77777777" w:rsidR="00BC2647" w:rsidRDefault="00EA31B7" w:rsidP="00B66F65">
      <w:pPr>
        <w:pStyle w:val="Heading2"/>
        <w:tabs>
          <w:tab w:val="clear" w:pos="6379"/>
          <w:tab w:val="left" w:pos="142"/>
        </w:tabs>
        <w:rPr>
          <w:b/>
          <w:i w:val="0"/>
          <w:sz w:val="28"/>
          <w:szCs w:val="28"/>
        </w:rPr>
      </w:pPr>
      <w:r>
        <w:rPr>
          <w:b/>
          <w:i w:val="0"/>
          <w:sz w:val="28"/>
          <w:szCs w:val="28"/>
        </w:rPr>
        <w:t>của đất đối với hành vi hủy hoại đất</w:t>
      </w:r>
      <w:r w:rsidR="00BC2647">
        <w:rPr>
          <w:b/>
          <w:i w:val="0"/>
          <w:sz w:val="28"/>
          <w:szCs w:val="28"/>
        </w:rPr>
        <w:t xml:space="preserve"> </w:t>
      </w:r>
      <w:r w:rsidR="00427F71" w:rsidRPr="00B92C36">
        <w:rPr>
          <w:b/>
          <w:i w:val="0"/>
          <w:sz w:val="28"/>
          <w:szCs w:val="28"/>
        </w:rPr>
        <w:t>trên địa bàn</w:t>
      </w:r>
    </w:p>
    <w:p w14:paraId="1D4EEC89" w14:textId="5D3A8020" w:rsidR="00427F71" w:rsidRDefault="00427F71" w:rsidP="00B66F65">
      <w:pPr>
        <w:pStyle w:val="Heading2"/>
        <w:tabs>
          <w:tab w:val="clear" w:pos="6379"/>
          <w:tab w:val="left" w:pos="142"/>
        </w:tabs>
        <w:rPr>
          <w:b/>
          <w:i w:val="0"/>
          <w:sz w:val="28"/>
          <w:szCs w:val="28"/>
        </w:rPr>
      </w:pPr>
      <w:r w:rsidRPr="00B92C36">
        <w:rPr>
          <w:b/>
          <w:i w:val="0"/>
          <w:sz w:val="28"/>
          <w:szCs w:val="28"/>
        </w:rPr>
        <w:t xml:space="preserve"> tỉnh Bà Rịa – Vũng Tàu</w:t>
      </w:r>
    </w:p>
    <w:p w14:paraId="18A3CB4D" w14:textId="39106C17" w:rsidR="00EA31B7" w:rsidRPr="00BA1090" w:rsidRDefault="00B66F65" w:rsidP="00AA4C82">
      <w:pPr>
        <w:shd w:val="clear" w:color="auto" w:fill="FFFFFF"/>
        <w:spacing w:before="120" w:after="120" w:line="288" w:lineRule="auto"/>
        <w:jc w:val="center"/>
        <w:rPr>
          <w:rFonts w:ascii="Times New Roman" w:eastAsia="Times New Roman" w:hAnsi="Times New Roman" w:cs="Times New Roman"/>
          <w:bCs/>
          <w:i/>
          <w:sz w:val="28"/>
          <w:szCs w:val="28"/>
        </w:rPr>
      </w:pPr>
      <w:r w:rsidRPr="00113B84">
        <w:rPr>
          <w:noProof/>
          <w:szCs w:val="28"/>
        </w:rPr>
        <mc:AlternateContent>
          <mc:Choice Requires="wps">
            <w:drawing>
              <wp:anchor distT="4294967295" distB="4294967295" distL="114300" distR="114300" simplePos="0" relativeHeight="251660800" behindDoc="0" locked="0" layoutInCell="1" allowOverlap="1" wp14:anchorId="5DBC67A6" wp14:editId="72523381">
                <wp:simplePos x="0" y="0"/>
                <wp:positionH relativeFrom="margin">
                  <wp:posOffset>1742440</wp:posOffset>
                </wp:positionH>
                <wp:positionV relativeFrom="paragraph">
                  <wp:posOffset>584200</wp:posOffset>
                </wp:positionV>
                <wp:extent cx="2157730" cy="0"/>
                <wp:effectExtent l="0" t="0" r="33020" b="19050"/>
                <wp:wrapNone/>
                <wp:docPr id="212806435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B14F46" id="Line 4" o:spid="_x0000_s1026" style="position:absolute;z-index:25166080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37.2pt,46pt" to="307.1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fnRGgIAADEEAAAOAAAAZHJzL2Uyb0RvYy54bWysU9uO2jAQfa/Uf7D8DrkQWIgIq4pAX2gX&#10;abcfYGyHWHVsyzYEVPXfOzYXse1LVTUPztgzc3xm5nj+fOokOnLrhFYVzoYpRlxRzYTaV/jb23ow&#10;xch5ohiRWvEKn7nDz4uPH+a9KXmuWy0ZtwhAlCt7U+HWe1MmiaMt74gbasMVOBttO+Jha/cJs6QH&#10;9E4meZpOkl5bZqym3Dk4rS9OvIj4TcOpf2kaxz2SFQZuPq42rruwJos5KfeWmFbQKw3yDyw6IhRc&#10;eoeqiSfoYMUfUJ2gVjvd+CHVXaKbRlAea4BqsvS3al5bYnisBZrjzL1N7v/B0q/HrUWCVTjP8mk6&#10;KUbjDCNFOpjVRiiOitCi3rgSIpdqa0OR9KRezUbT7w4pvWyJ2vNI9e1sIC0LGcm7lLBxBi7a9V80&#10;gxhy8Dr269TYLkBCJ9ApjuV8Hws/eUThMM/GT08jmB69+RJS3hKNdf4z1x0KRoUlcI7A5LhxPhAh&#10;5S0k3KP0WkgZpy4V6is8G+fjmOC0FCw4Q5iz+91SWnQkQTfxi1WB5zHM6oNiEazlhK2utidCXmy4&#10;XKqAB6UAnat1EcaPWTpbTVfTYlDkk9WgSOt68Gm9LAaTdfY0rkf1cllnPwO1rChbwRhXgd1NpFnx&#10;dyK4PpeLvO4yvbcheY8e+wVkb/9IOs4yjO8ihJ1m5629zRh0GYOvbygI/3EP9uNLX/wCAAD//wMA&#10;UEsDBBQABgAIAAAAIQDWIwG+3QAAAAkBAAAPAAAAZHJzL2Rvd25yZXYueG1sTI/BTsMwDIbvSLxD&#10;ZCQuE0sXqgGl6YSA3rhsgLh6rWkrGqdrsq3w9BhxgKPtT7+/P19NrlcHGkPn2cJinoAirnzdcWPh&#10;5bm8uAYVInKNvWey8EkBVsXpSY5Z7Y+8psMmNkpCOGRooY1xyLQOVUsOw9wPxHJ796PDKOPY6HrE&#10;o4S7XpskWWqHHcuHFge6b6n62OydhVC+0q78mlWz5O2y8WR2D0+PaO352XR3CyrSFP9g+NEXdSjE&#10;aev3XAfVWzBXaSqohRsjnQRYLlIDavu70EWu/zcovgEAAP//AwBQSwECLQAUAAYACAAAACEAtoM4&#10;kv4AAADhAQAAEwAAAAAAAAAAAAAAAAAAAAAAW0NvbnRlbnRfVHlwZXNdLnhtbFBLAQItABQABgAI&#10;AAAAIQA4/SH/1gAAAJQBAAALAAAAAAAAAAAAAAAAAC8BAABfcmVscy8ucmVsc1BLAQItABQABgAI&#10;AAAAIQDBnfnRGgIAADEEAAAOAAAAAAAAAAAAAAAAAC4CAABkcnMvZTJvRG9jLnhtbFBLAQItABQA&#10;BgAIAAAAIQDWIwG+3QAAAAkBAAAPAAAAAAAAAAAAAAAAAHQEAABkcnMvZG93bnJldi54bWxQSwUG&#10;AAAAAAQABADzAAAAfgUAAAAA&#10;">
                <w10:wrap anchorx="margin"/>
              </v:line>
            </w:pict>
          </mc:Fallback>
        </mc:AlternateContent>
      </w:r>
      <w:r w:rsidR="00BA1090" w:rsidRPr="00BA1090">
        <w:rPr>
          <w:rFonts w:ascii="Times New Roman" w:eastAsia="Times New Roman" w:hAnsi="Times New Roman" w:cs="Times New Roman"/>
          <w:bCs/>
          <w:i/>
          <w:sz w:val="28"/>
          <w:szCs w:val="28"/>
        </w:rPr>
        <w:t>(Ban hành kèm theo Quyết định số …</w:t>
      </w:r>
      <w:r w:rsidR="00BC2647">
        <w:rPr>
          <w:rFonts w:ascii="Times New Roman" w:eastAsia="Times New Roman" w:hAnsi="Times New Roman" w:cs="Times New Roman"/>
          <w:bCs/>
          <w:i/>
          <w:sz w:val="28"/>
          <w:szCs w:val="28"/>
        </w:rPr>
        <w:t>…..</w:t>
      </w:r>
      <w:r w:rsidR="00BA1090" w:rsidRPr="00BA1090">
        <w:rPr>
          <w:rFonts w:ascii="Times New Roman" w:eastAsia="Times New Roman" w:hAnsi="Times New Roman" w:cs="Times New Roman"/>
          <w:bCs/>
          <w:i/>
          <w:sz w:val="28"/>
          <w:szCs w:val="28"/>
        </w:rPr>
        <w:t>/2024/QĐ-UBND ngày … tháng … năm 2024 của Ủy ban nhân dân tỉnh Bà Rịa – Vũng Tàu)</w:t>
      </w:r>
    </w:p>
    <w:p w14:paraId="08ABD8F1" w14:textId="77777777" w:rsidR="00474D40" w:rsidRDefault="00474D40" w:rsidP="00474D40">
      <w:pPr>
        <w:shd w:val="clear" w:color="auto" w:fill="FFFFFF"/>
        <w:spacing w:after="0" w:line="240" w:lineRule="auto"/>
        <w:ind w:firstLine="709"/>
        <w:jc w:val="center"/>
        <w:rPr>
          <w:rFonts w:ascii="Times New Roman" w:eastAsia="Times New Roman" w:hAnsi="Times New Roman" w:cs="Times New Roman"/>
          <w:b/>
          <w:bCs/>
          <w:sz w:val="28"/>
          <w:szCs w:val="28"/>
        </w:rPr>
      </w:pPr>
    </w:p>
    <w:p w14:paraId="538EA2B7" w14:textId="771C02FF" w:rsidR="00BA1090" w:rsidRDefault="00BA1090" w:rsidP="00474D40">
      <w:pPr>
        <w:shd w:val="clear" w:color="auto" w:fill="FFFFFF"/>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Chương I</w:t>
      </w:r>
    </w:p>
    <w:p w14:paraId="13565CA9" w14:textId="316E710B" w:rsidR="00C336E1" w:rsidRPr="009E0255" w:rsidRDefault="00BA1090" w:rsidP="00474D40">
      <w:pPr>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QUY ĐỊNH CHUNG</w:t>
      </w:r>
    </w:p>
    <w:p w14:paraId="1F8F5557" w14:textId="1958A5B1" w:rsidR="00804572" w:rsidRPr="009765A0" w:rsidRDefault="00804572" w:rsidP="00474D40">
      <w:pPr>
        <w:shd w:val="clear" w:color="auto" w:fill="FFFFFF"/>
        <w:spacing w:before="120" w:after="120" w:line="288" w:lineRule="auto"/>
        <w:ind w:firstLine="709"/>
        <w:jc w:val="both"/>
        <w:rPr>
          <w:rFonts w:ascii="Times New Roman" w:eastAsia="Times New Roman" w:hAnsi="Times New Roman" w:cs="Times New Roman"/>
          <w:sz w:val="28"/>
          <w:szCs w:val="28"/>
        </w:rPr>
      </w:pPr>
      <w:r w:rsidRPr="009765A0">
        <w:rPr>
          <w:rFonts w:ascii="Times New Roman" w:eastAsia="Times New Roman" w:hAnsi="Times New Roman" w:cs="Times New Roman"/>
          <w:b/>
          <w:bCs/>
          <w:sz w:val="28"/>
          <w:szCs w:val="28"/>
        </w:rPr>
        <w:t>Điều 1. Phạm vi điều chỉnh</w:t>
      </w:r>
    </w:p>
    <w:p w14:paraId="4F22F418" w14:textId="2B523F3F" w:rsidR="00AA4C82" w:rsidRDefault="00AA4C82" w:rsidP="00474D40">
      <w:pPr>
        <w:spacing w:before="120" w:after="120" w:line="288" w:lineRule="auto"/>
        <w:ind w:firstLine="709"/>
        <w:jc w:val="both"/>
        <w:rPr>
          <w:rFonts w:ascii="Times New Roman" w:hAnsi="Times New Roman" w:cs="Times New Roman"/>
          <w:color w:val="000000"/>
          <w:sz w:val="28"/>
          <w:szCs w:val="28"/>
        </w:rPr>
      </w:pPr>
      <w:r w:rsidRPr="007F3FA6">
        <w:rPr>
          <w:rFonts w:ascii="Times New Roman" w:hAnsi="Times New Roman" w:cs="Times New Roman"/>
          <w:color w:val="000000"/>
          <w:sz w:val="28"/>
          <w:szCs w:val="28"/>
        </w:rPr>
        <w:t xml:space="preserve">Quyết định này quy định các trường hợp không có tính khả thi </w:t>
      </w:r>
      <w:r w:rsidR="00EA31B7" w:rsidRPr="00EA31B7">
        <w:rPr>
          <w:rFonts w:ascii="Times New Roman" w:hAnsi="Times New Roman" w:cs="Times New Roman"/>
          <w:sz w:val="28"/>
          <w:szCs w:val="28"/>
        </w:rPr>
        <w:t>để khôi phục lại tình trạng ban đầu của đất trước khi vi phạm và mức độ khôi phục lại tình trạng ban đầu của đất đối với hành vi hủy hoại đất</w:t>
      </w:r>
      <w:r w:rsidR="00EA31B7">
        <w:rPr>
          <w:b/>
          <w:i/>
          <w:sz w:val="28"/>
          <w:szCs w:val="28"/>
        </w:rPr>
        <w:t xml:space="preserve"> </w:t>
      </w:r>
      <w:r w:rsidRPr="007F3FA6">
        <w:rPr>
          <w:rFonts w:ascii="Times New Roman" w:hAnsi="Times New Roman" w:cs="Times New Roman"/>
          <w:color w:val="000000"/>
          <w:sz w:val="28"/>
          <w:szCs w:val="28"/>
        </w:rPr>
        <w:t xml:space="preserve">theo quy định </w:t>
      </w:r>
      <w:r w:rsidR="00EA31B7">
        <w:rPr>
          <w:rFonts w:ascii="Times New Roman" w:hAnsi="Times New Roman" w:cs="Times New Roman"/>
          <w:color w:val="000000"/>
          <w:sz w:val="28"/>
          <w:szCs w:val="28"/>
        </w:rPr>
        <w:t>tại khoản 1 và khoản 2</w:t>
      </w:r>
      <w:r w:rsidRPr="007F3FA6">
        <w:rPr>
          <w:rFonts w:ascii="Times New Roman" w:hAnsi="Times New Roman" w:cs="Times New Roman"/>
          <w:color w:val="000000"/>
          <w:sz w:val="28"/>
          <w:szCs w:val="28"/>
        </w:rPr>
        <w:t xml:space="preserve"> Điều 14 Nghị định số 123/2024/NĐ-CP ngày 04 tháng 10 năm 2024 của Chính phủ Quy định về xử phạt vi phạm hành chính trong lĩnh vực đất đai trên địa bàn tỉnh </w:t>
      </w:r>
      <w:r>
        <w:rPr>
          <w:rFonts w:ascii="Times New Roman" w:hAnsi="Times New Roman" w:cs="Times New Roman"/>
          <w:color w:val="000000"/>
          <w:sz w:val="28"/>
          <w:szCs w:val="28"/>
        </w:rPr>
        <w:t>Bà Rịa – Vũng Tàu</w:t>
      </w:r>
      <w:r w:rsidRPr="007F3FA6">
        <w:rPr>
          <w:rFonts w:ascii="Times New Roman" w:hAnsi="Times New Roman" w:cs="Times New Roman"/>
          <w:color w:val="000000"/>
          <w:sz w:val="28"/>
          <w:szCs w:val="28"/>
        </w:rPr>
        <w:t>.</w:t>
      </w:r>
    </w:p>
    <w:p w14:paraId="7F983B20" w14:textId="77777777" w:rsidR="00804572" w:rsidRPr="009E0255" w:rsidRDefault="00804572" w:rsidP="00474D40">
      <w:pPr>
        <w:shd w:val="clear" w:color="auto" w:fill="FFFFFF"/>
        <w:spacing w:before="120" w:after="120" w:line="288" w:lineRule="auto"/>
        <w:ind w:firstLine="709"/>
        <w:jc w:val="both"/>
        <w:rPr>
          <w:rFonts w:ascii="Times New Roman" w:eastAsia="Times New Roman" w:hAnsi="Times New Roman" w:cs="Times New Roman"/>
          <w:sz w:val="28"/>
          <w:szCs w:val="28"/>
        </w:rPr>
      </w:pPr>
      <w:r w:rsidRPr="009E0255">
        <w:rPr>
          <w:rFonts w:ascii="Times New Roman" w:eastAsia="Times New Roman" w:hAnsi="Times New Roman" w:cs="Times New Roman"/>
          <w:b/>
          <w:bCs/>
          <w:sz w:val="28"/>
          <w:szCs w:val="28"/>
        </w:rPr>
        <w:t>Điều 2. Đối tượng áp dụng</w:t>
      </w:r>
    </w:p>
    <w:p w14:paraId="0D378E45" w14:textId="38CB3F95" w:rsidR="00AA4C82" w:rsidRPr="00AA4C82" w:rsidRDefault="00AA4C82" w:rsidP="00474D40">
      <w:pPr>
        <w:spacing w:before="120" w:after="120" w:line="288" w:lineRule="auto"/>
        <w:ind w:firstLine="709"/>
        <w:jc w:val="both"/>
        <w:rPr>
          <w:rFonts w:ascii="Times New Roman" w:hAnsi="Times New Roman" w:cs="Times New Roman"/>
          <w:sz w:val="28"/>
          <w:szCs w:val="28"/>
        </w:rPr>
      </w:pPr>
      <w:r w:rsidRPr="00AA4C82">
        <w:rPr>
          <w:rFonts w:ascii="Times New Roman" w:hAnsi="Times New Roman" w:cs="Times New Roman"/>
          <w:color w:val="000000"/>
          <w:sz w:val="28"/>
          <w:szCs w:val="28"/>
        </w:rPr>
        <w:t>1. Tổ chức, cá nhân</w:t>
      </w:r>
      <w:r w:rsidR="00EA31B7">
        <w:rPr>
          <w:rFonts w:ascii="Times New Roman" w:hAnsi="Times New Roman" w:cs="Times New Roman"/>
          <w:color w:val="000000"/>
          <w:sz w:val="28"/>
          <w:szCs w:val="28"/>
        </w:rPr>
        <w:t xml:space="preserve"> có hành vi</w:t>
      </w:r>
      <w:r w:rsidRPr="00AA4C82">
        <w:rPr>
          <w:rFonts w:ascii="Times New Roman" w:hAnsi="Times New Roman" w:cs="Times New Roman"/>
          <w:color w:val="000000"/>
          <w:sz w:val="28"/>
          <w:szCs w:val="28"/>
        </w:rPr>
        <w:t xml:space="preserve"> vi phạm hành chính </w:t>
      </w:r>
      <w:r w:rsidR="00EA31B7" w:rsidRPr="007F3FA6">
        <w:rPr>
          <w:rFonts w:ascii="Times New Roman" w:hAnsi="Times New Roman" w:cs="Times New Roman"/>
          <w:color w:val="000000"/>
          <w:sz w:val="28"/>
          <w:szCs w:val="28"/>
        </w:rPr>
        <w:t xml:space="preserve">quy định </w:t>
      </w:r>
      <w:r w:rsidR="00EA31B7">
        <w:rPr>
          <w:rFonts w:ascii="Times New Roman" w:hAnsi="Times New Roman" w:cs="Times New Roman"/>
          <w:color w:val="000000"/>
          <w:sz w:val="28"/>
          <w:szCs w:val="28"/>
        </w:rPr>
        <w:t>tại khoản 1 và khoản 2</w:t>
      </w:r>
      <w:r w:rsidR="00EA31B7" w:rsidRPr="007F3FA6">
        <w:rPr>
          <w:rFonts w:ascii="Times New Roman" w:hAnsi="Times New Roman" w:cs="Times New Roman"/>
          <w:color w:val="000000"/>
          <w:sz w:val="28"/>
          <w:szCs w:val="28"/>
        </w:rPr>
        <w:t xml:space="preserve"> Điều 14 Nghị định số 123/2024/NĐ-CP ngày 04 tháng 10 năm 2024 của Chính phủ Quy định về xử phạt vi phạm hành chính trong lĩnh vực đấ</w:t>
      </w:r>
      <w:r w:rsidR="00EA31B7">
        <w:rPr>
          <w:rFonts w:ascii="Times New Roman" w:hAnsi="Times New Roman" w:cs="Times New Roman"/>
          <w:color w:val="000000"/>
          <w:sz w:val="28"/>
          <w:szCs w:val="28"/>
        </w:rPr>
        <w:t>t đai</w:t>
      </w:r>
      <w:r w:rsidRPr="00AA4C82">
        <w:rPr>
          <w:rFonts w:ascii="Times New Roman" w:hAnsi="Times New Roman" w:cs="Times New Roman"/>
          <w:color w:val="000000"/>
          <w:sz w:val="28"/>
          <w:szCs w:val="28"/>
        </w:rPr>
        <w:t>.</w:t>
      </w:r>
    </w:p>
    <w:p w14:paraId="275996BA" w14:textId="77777777" w:rsidR="00AA4C82" w:rsidRPr="00AA4C82" w:rsidRDefault="00AA4C82" w:rsidP="00474D40">
      <w:pPr>
        <w:spacing w:before="120" w:after="120" w:line="288" w:lineRule="auto"/>
        <w:ind w:firstLine="709"/>
        <w:jc w:val="both"/>
        <w:rPr>
          <w:rFonts w:ascii="Times New Roman" w:hAnsi="Times New Roman" w:cs="Times New Roman"/>
          <w:sz w:val="28"/>
          <w:szCs w:val="28"/>
        </w:rPr>
      </w:pPr>
      <w:r w:rsidRPr="00AA4C82">
        <w:rPr>
          <w:rFonts w:ascii="Times New Roman" w:hAnsi="Times New Roman" w:cs="Times New Roman"/>
          <w:color w:val="000000"/>
          <w:sz w:val="28"/>
          <w:szCs w:val="28"/>
        </w:rPr>
        <w:t>2. Cơ quan, người có thẩm quyền xử phạt vi phạm hành chính trong lĩnh vực đất đai.</w:t>
      </w:r>
    </w:p>
    <w:p w14:paraId="32F8371C" w14:textId="643CBC00" w:rsidR="00AA4C82" w:rsidRDefault="00AA4C82" w:rsidP="00474D40">
      <w:pPr>
        <w:spacing w:before="120" w:after="120" w:line="288" w:lineRule="auto"/>
        <w:ind w:firstLine="709"/>
        <w:jc w:val="both"/>
        <w:rPr>
          <w:rFonts w:ascii="Times New Roman" w:hAnsi="Times New Roman" w:cs="Times New Roman"/>
          <w:color w:val="000000"/>
          <w:sz w:val="28"/>
          <w:szCs w:val="28"/>
        </w:rPr>
      </w:pPr>
      <w:r w:rsidRPr="00AA4C82">
        <w:rPr>
          <w:rFonts w:ascii="Times New Roman" w:hAnsi="Times New Roman" w:cs="Times New Roman"/>
          <w:color w:val="000000"/>
          <w:sz w:val="28"/>
          <w:szCs w:val="28"/>
        </w:rPr>
        <w:t>3. Tổ chức, cá nhân có liên quan đến việc xử phạt vi phạm hành chính trong lĩnh vực đất đai.</w:t>
      </w:r>
    </w:p>
    <w:p w14:paraId="090534AE" w14:textId="0BEDAB1D" w:rsidR="00BA1090" w:rsidRPr="00BA1090" w:rsidRDefault="00BA1090" w:rsidP="00474D40">
      <w:pPr>
        <w:spacing w:before="120" w:after="120" w:line="288" w:lineRule="auto"/>
        <w:jc w:val="center"/>
        <w:rPr>
          <w:rFonts w:ascii="Times New Roman" w:hAnsi="Times New Roman" w:cs="Times New Roman"/>
          <w:b/>
          <w:color w:val="000000"/>
          <w:sz w:val="28"/>
          <w:szCs w:val="28"/>
        </w:rPr>
      </w:pPr>
      <w:r w:rsidRPr="00BA1090">
        <w:rPr>
          <w:rFonts w:ascii="Times New Roman" w:hAnsi="Times New Roman" w:cs="Times New Roman"/>
          <w:b/>
          <w:color w:val="000000"/>
          <w:sz w:val="28"/>
          <w:szCs w:val="28"/>
        </w:rPr>
        <w:t>Chương II</w:t>
      </w:r>
    </w:p>
    <w:p w14:paraId="37CA3607" w14:textId="27B34533" w:rsidR="00BA1090" w:rsidRPr="00BA1090" w:rsidRDefault="00BA1090" w:rsidP="00474D40">
      <w:pPr>
        <w:spacing w:before="120" w:after="120" w:line="288" w:lineRule="auto"/>
        <w:jc w:val="center"/>
        <w:rPr>
          <w:rFonts w:ascii="Times New Roman" w:hAnsi="Times New Roman" w:cs="Times New Roman"/>
          <w:b/>
          <w:sz w:val="28"/>
          <w:szCs w:val="28"/>
        </w:rPr>
      </w:pPr>
      <w:r w:rsidRPr="00BA1090">
        <w:rPr>
          <w:rFonts w:ascii="Times New Roman" w:hAnsi="Times New Roman" w:cs="Times New Roman"/>
          <w:b/>
          <w:color w:val="000000"/>
          <w:sz w:val="28"/>
          <w:szCs w:val="28"/>
        </w:rPr>
        <w:t>MỨC ĐỘ KHÔI PHỤC LẠI TÌNH TRẠNG BAN ĐẦU CỦA ĐẤT TRƯỚC KHI VI PHẠM</w:t>
      </w:r>
    </w:p>
    <w:p w14:paraId="5E19A0AB" w14:textId="481D3D71" w:rsidR="00AA4C82" w:rsidRPr="00AA4C82" w:rsidRDefault="00AA4C82" w:rsidP="00474D40">
      <w:pPr>
        <w:spacing w:before="120" w:after="120" w:line="288" w:lineRule="auto"/>
        <w:ind w:firstLine="709"/>
        <w:jc w:val="both"/>
        <w:rPr>
          <w:rFonts w:ascii="Times New Roman" w:hAnsi="Times New Roman" w:cs="Times New Roman"/>
          <w:sz w:val="28"/>
          <w:szCs w:val="28"/>
        </w:rPr>
      </w:pPr>
      <w:r w:rsidRPr="00AA4C82">
        <w:rPr>
          <w:rFonts w:ascii="Times New Roman" w:hAnsi="Times New Roman" w:cs="Times New Roman"/>
          <w:b/>
          <w:bCs/>
          <w:color w:val="000000"/>
          <w:sz w:val="28"/>
          <w:szCs w:val="28"/>
        </w:rPr>
        <w:t xml:space="preserve">Điều 3. </w:t>
      </w:r>
      <w:r w:rsidR="00BA1090">
        <w:rPr>
          <w:rFonts w:ascii="Times New Roman" w:hAnsi="Times New Roman" w:cs="Times New Roman"/>
          <w:b/>
          <w:bCs/>
          <w:color w:val="000000"/>
          <w:sz w:val="28"/>
          <w:szCs w:val="28"/>
        </w:rPr>
        <w:t>Hành vi làm suy giảm chất lượng đất</w:t>
      </w:r>
    </w:p>
    <w:p w14:paraId="25C02B48" w14:textId="77777777" w:rsidR="00D40299" w:rsidRDefault="00D40299" w:rsidP="00474D40">
      <w:pPr>
        <w:pStyle w:val="NormalWeb"/>
        <w:spacing w:before="120" w:beforeAutospacing="0" w:after="120" w:afterAutospacing="0" w:line="288" w:lineRule="auto"/>
        <w:ind w:firstLine="709"/>
        <w:jc w:val="both"/>
        <w:rPr>
          <w:color w:val="212529"/>
          <w:sz w:val="28"/>
          <w:szCs w:val="28"/>
        </w:rPr>
      </w:pPr>
      <w:r w:rsidRPr="00D40299">
        <w:rPr>
          <w:color w:val="212529"/>
          <w:sz w:val="28"/>
          <w:szCs w:val="28"/>
        </w:rPr>
        <w:t>1. Hành vi làm mất hoặc giả</w:t>
      </w:r>
      <w:r>
        <w:rPr>
          <w:color w:val="212529"/>
          <w:sz w:val="28"/>
          <w:szCs w:val="28"/>
        </w:rPr>
        <w:t>m độ dày tầng đất đang canh tác</w:t>
      </w:r>
    </w:p>
    <w:p w14:paraId="6033189F" w14:textId="681C6E4B" w:rsidR="00D40299" w:rsidRPr="00D40299" w:rsidRDefault="00D40299" w:rsidP="00474D40">
      <w:pPr>
        <w:pStyle w:val="NormalWeb"/>
        <w:spacing w:before="120" w:beforeAutospacing="0" w:after="120" w:afterAutospacing="0" w:line="288" w:lineRule="auto"/>
        <w:ind w:firstLine="709"/>
        <w:jc w:val="both"/>
        <w:rPr>
          <w:color w:val="212529"/>
          <w:sz w:val="28"/>
          <w:szCs w:val="28"/>
        </w:rPr>
      </w:pPr>
      <w:r w:rsidRPr="00D40299">
        <w:rPr>
          <w:color w:val="212529"/>
          <w:sz w:val="28"/>
          <w:szCs w:val="28"/>
        </w:rPr>
        <w:lastRenderedPageBreak/>
        <w:t xml:space="preserve"> </w:t>
      </w:r>
      <w:r>
        <w:rPr>
          <w:color w:val="212529"/>
          <w:sz w:val="28"/>
          <w:szCs w:val="28"/>
        </w:rPr>
        <w:t>B</w:t>
      </w:r>
      <w:r w:rsidRPr="00D40299">
        <w:rPr>
          <w:color w:val="212529"/>
          <w:sz w:val="28"/>
          <w:szCs w:val="28"/>
        </w:rPr>
        <w:t>uộc khôi phục lại độ dày tầng đất như trước khi vi phạm; loại đất sử dụng để khôi phục lại tầng đất canh tác phải sử dụng loại đất cũ đã lấy đi. Trường hợp đất cũ đã vận chuyển đi nơi khác để sử dụng vào mục đích khác thì sử dụng đất khác và phải cải tạo đất đảm bảo chất lượng phù hợp với mục đích sử dụng ban đầu của thửa đất hoặc tương đương các thửa đất liền kề có cùng mục đích sử dụng.</w:t>
      </w:r>
    </w:p>
    <w:p w14:paraId="65612789" w14:textId="3512992C" w:rsidR="00D40299" w:rsidRDefault="00D40299" w:rsidP="00474D40">
      <w:pPr>
        <w:pStyle w:val="NormalWeb"/>
        <w:spacing w:before="120" w:beforeAutospacing="0" w:after="120" w:afterAutospacing="0" w:line="288" w:lineRule="auto"/>
        <w:ind w:firstLine="709"/>
        <w:jc w:val="both"/>
        <w:rPr>
          <w:color w:val="212529"/>
          <w:sz w:val="28"/>
          <w:szCs w:val="28"/>
        </w:rPr>
      </w:pPr>
      <w:r w:rsidRPr="00D40299">
        <w:rPr>
          <w:color w:val="212529"/>
          <w:sz w:val="28"/>
          <w:szCs w:val="28"/>
        </w:rPr>
        <w:t>2. Hành vi làm thay đổi lớp mặt của đất sản xuất nông nghiệp bằng các loại vật liệu, chất thải hoặc đất lẫn cát, sỏi, đá hay loại đất có thành phần</w:t>
      </w:r>
      <w:r w:rsidR="00BC2647">
        <w:rPr>
          <w:color w:val="212529"/>
          <w:sz w:val="28"/>
          <w:szCs w:val="28"/>
        </w:rPr>
        <w:t xml:space="preserve"> khác với loại đất đang sử dụng</w:t>
      </w:r>
    </w:p>
    <w:p w14:paraId="23446EF8" w14:textId="2CCE61D4" w:rsidR="00D40299" w:rsidRPr="00D40299" w:rsidRDefault="00D40299" w:rsidP="00474D40">
      <w:pPr>
        <w:pStyle w:val="NormalWeb"/>
        <w:spacing w:before="120" w:beforeAutospacing="0" w:after="120" w:afterAutospacing="0" w:line="288" w:lineRule="auto"/>
        <w:ind w:firstLine="709"/>
        <w:jc w:val="both"/>
        <w:rPr>
          <w:color w:val="212529"/>
          <w:sz w:val="28"/>
          <w:szCs w:val="28"/>
        </w:rPr>
      </w:pPr>
      <w:r>
        <w:rPr>
          <w:color w:val="212529"/>
          <w:sz w:val="28"/>
          <w:szCs w:val="28"/>
        </w:rPr>
        <w:t>Buộc</w:t>
      </w:r>
      <w:r w:rsidRPr="00D40299">
        <w:rPr>
          <w:color w:val="212529"/>
          <w:sz w:val="28"/>
          <w:szCs w:val="28"/>
        </w:rPr>
        <w:t xml:space="preserve"> phải xúc bỏ các loại vật liệu, chất thải hoặc đất lẫn cát, sỏi, đá hay loại đất có thành phần khác ra khỏi diện tích đất vi phạm và khôi phục mặt đất như tình trạng ban đầu của đất trước khi thực hiện hành vi vi phạm. Trường hợp đất cũ đã vận chuyển đi nơi khác để sử dụng vào mục đích khác thì sử dụng đất khác và phải cải tạo đất đảm bảo chất lượng phù hợp với mục đích sử dụng ban đầu của thửa đất hoặc tương đương các thửa đất liền kề có cùng mục đích sử dụng.</w:t>
      </w:r>
    </w:p>
    <w:p w14:paraId="781AA8F2" w14:textId="7BBF7293" w:rsidR="00D40299" w:rsidRDefault="00D40299" w:rsidP="00474D40">
      <w:pPr>
        <w:pStyle w:val="NormalWeb"/>
        <w:spacing w:before="120" w:beforeAutospacing="0" w:after="120" w:afterAutospacing="0" w:line="288" w:lineRule="auto"/>
        <w:ind w:firstLine="709"/>
        <w:jc w:val="both"/>
        <w:rPr>
          <w:color w:val="212529"/>
          <w:sz w:val="28"/>
          <w:szCs w:val="28"/>
        </w:rPr>
      </w:pPr>
      <w:r w:rsidRPr="00D40299">
        <w:rPr>
          <w:color w:val="212529"/>
          <w:sz w:val="28"/>
          <w:szCs w:val="28"/>
        </w:rPr>
        <w:t xml:space="preserve">3. Hành vi gây bạc màu, gây xói mòn, rửa trôi đất nông nghiệp mà dẫn đến làm mất hoặc giảm khả năng sử dụng đất đã được xác định </w:t>
      </w:r>
    </w:p>
    <w:p w14:paraId="5EE4E9FA" w14:textId="116B4F80" w:rsidR="00764B5F" w:rsidRDefault="00D40299" w:rsidP="00474D40">
      <w:pPr>
        <w:pStyle w:val="NormalWeb"/>
        <w:spacing w:before="120" w:beforeAutospacing="0" w:after="120" w:afterAutospacing="0" w:line="288" w:lineRule="auto"/>
        <w:ind w:firstLine="709"/>
        <w:jc w:val="both"/>
        <w:rPr>
          <w:color w:val="212529"/>
          <w:sz w:val="28"/>
          <w:szCs w:val="28"/>
        </w:rPr>
      </w:pPr>
      <w:r w:rsidRPr="00D40299">
        <w:rPr>
          <w:color w:val="212529"/>
          <w:sz w:val="28"/>
          <w:szCs w:val="28"/>
        </w:rPr>
        <w:t>Tùy theo hành vi vi phạm mà phải thực hiện biện pháp luân canh cây trồng, trồng cây che phủ,</w:t>
      </w:r>
      <w:r w:rsidR="009C3FD1">
        <w:rPr>
          <w:color w:val="212529"/>
          <w:sz w:val="28"/>
          <w:szCs w:val="28"/>
        </w:rPr>
        <w:t xml:space="preserve"> canh tác theo đường đồng mức; x</w:t>
      </w:r>
      <w:r w:rsidRPr="00D40299">
        <w:rPr>
          <w:color w:val="212529"/>
          <w:sz w:val="28"/>
          <w:szCs w:val="28"/>
        </w:rPr>
        <w:t xml:space="preserve">ây dựng bờ kè, bờ bao để giữ nước và ngăn chặn dòng chảy làm trôi đất, đặc biệt trong các khu </w:t>
      </w:r>
      <w:r w:rsidR="000A0A31">
        <w:rPr>
          <w:color w:val="212529"/>
          <w:sz w:val="28"/>
          <w:szCs w:val="28"/>
        </w:rPr>
        <w:t>vực có địa hình dốc; thực hiện b</w:t>
      </w:r>
      <w:r w:rsidRPr="00D40299">
        <w:rPr>
          <w:color w:val="212529"/>
          <w:sz w:val="28"/>
          <w:szCs w:val="28"/>
        </w:rPr>
        <w:t>ón phân hữu cơ (Sử dụng phân chuồng, phân xanh và các loại phân hữu cơ khác để cải thiện hàm lượng chất hữu cơ trong đất, giúp tăng khả</w:t>
      </w:r>
      <w:r w:rsidR="009C3FD1">
        <w:rPr>
          <w:color w:val="212529"/>
          <w:sz w:val="28"/>
          <w:szCs w:val="28"/>
        </w:rPr>
        <w:t xml:space="preserve"> năng giữ nước và dinh dưỡng); t</w:t>
      </w:r>
      <w:r w:rsidRPr="00D40299">
        <w:rPr>
          <w:color w:val="212529"/>
          <w:sz w:val="28"/>
          <w:szCs w:val="28"/>
        </w:rPr>
        <w:t>rồng cây, tạo thảm thực vật giúp tăng cường khả năng giữ đất, giảm thiểu xói m</w:t>
      </w:r>
      <w:r w:rsidR="009C3FD1">
        <w:rPr>
          <w:color w:val="212529"/>
          <w:sz w:val="28"/>
          <w:szCs w:val="28"/>
        </w:rPr>
        <w:t>òn và tạo môi trường bền vững; đ</w:t>
      </w:r>
      <w:r w:rsidRPr="00D40299">
        <w:rPr>
          <w:color w:val="212529"/>
          <w:sz w:val="28"/>
          <w:szCs w:val="28"/>
        </w:rPr>
        <w:t>iều chỉnh lượng nước tưới phù hợp với nhu cầu cây trồng và khả năng giữ nước của đất, tránh tình</w:t>
      </w:r>
      <w:r w:rsidR="009C3FD1">
        <w:rPr>
          <w:color w:val="212529"/>
          <w:sz w:val="28"/>
          <w:szCs w:val="28"/>
        </w:rPr>
        <w:t xml:space="preserve"> trạng ngập úng hoặc rửa trôi; x</w:t>
      </w:r>
      <w:r w:rsidRPr="00D40299">
        <w:rPr>
          <w:color w:val="212529"/>
          <w:sz w:val="28"/>
          <w:szCs w:val="28"/>
        </w:rPr>
        <w:t>ây dựng hệ thống thu gom và lưu trữ nước mưa để sử dụng trong mùa khô, đồng thời giảm tải áp lực dòng chảy gây xói mòn trong mùa mưa</w:t>
      </w:r>
      <w:r w:rsidR="00764B5F">
        <w:rPr>
          <w:color w:val="212529"/>
          <w:sz w:val="28"/>
          <w:szCs w:val="28"/>
        </w:rPr>
        <w:t>.</w:t>
      </w:r>
    </w:p>
    <w:p w14:paraId="3478E697" w14:textId="15F4797A" w:rsidR="00AA4C82" w:rsidRPr="00AA4C82" w:rsidRDefault="00AA4C82" w:rsidP="00474D40">
      <w:pPr>
        <w:pStyle w:val="NormalWeb"/>
        <w:spacing w:before="120" w:beforeAutospacing="0" w:after="120" w:afterAutospacing="0" w:line="288" w:lineRule="auto"/>
        <w:ind w:firstLine="709"/>
        <w:jc w:val="both"/>
        <w:rPr>
          <w:sz w:val="28"/>
          <w:szCs w:val="28"/>
        </w:rPr>
      </w:pPr>
      <w:r w:rsidRPr="00AA4C82">
        <w:rPr>
          <w:b/>
          <w:bCs/>
          <w:color w:val="000000"/>
          <w:sz w:val="28"/>
          <w:szCs w:val="28"/>
        </w:rPr>
        <w:t xml:space="preserve">Điều 4. </w:t>
      </w:r>
      <w:r w:rsidR="00D40299">
        <w:rPr>
          <w:b/>
          <w:bCs/>
          <w:color w:val="000000"/>
          <w:sz w:val="28"/>
          <w:szCs w:val="28"/>
        </w:rPr>
        <w:t>Hành vi làm biến dạng địa hình</w:t>
      </w:r>
    </w:p>
    <w:p w14:paraId="2E7E3A2D" w14:textId="77777777" w:rsidR="00D40299" w:rsidRDefault="00D40299" w:rsidP="00474D40">
      <w:pPr>
        <w:spacing w:before="120" w:after="120" w:line="288" w:lineRule="auto"/>
        <w:ind w:firstLine="709"/>
        <w:jc w:val="both"/>
        <w:rPr>
          <w:rFonts w:ascii="Times New Roman" w:eastAsia="Times New Roman" w:hAnsi="Times New Roman" w:cs="Times New Roman"/>
          <w:color w:val="212529"/>
          <w:sz w:val="28"/>
          <w:szCs w:val="28"/>
        </w:rPr>
      </w:pPr>
      <w:r w:rsidRPr="00D40299">
        <w:rPr>
          <w:rFonts w:ascii="Times New Roman" w:eastAsia="Times New Roman" w:hAnsi="Times New Roman" w:cs="Times New Roman"/>
          <w:color w:val="212529"/>
          <w:sz w:val="28"/>
          <w:szCs w:val="28"/>
        </w:rPr>
        <w:t>1. Hành vi thay đổi độ dốc bề mặt đất; hạ thấp bề mặt đất</w:t>
      </w:r>
    </w:p>
    <w:p w14:paraId="786EAE96" w14:textId="1E4AB084" w:rsidR="00D40299" w:rsidRPr="00D40299" w:rsidRDefault="00D40299" w:rsidP="00474D40">
      <w:pPr>
        <w:spacing w:before="120" w:after="120" w:line="288" w:lineRule="auto"/>
        <w:ind w:firstLine="709"/>
        <w:jc w:val="both"/>
        <w:rPr>
          <w:rFonts w:ascii="Times New Roman" w:eastAsia="Times New Roman" w:hAnsi="Times New Roman" w:cs="Times New Roman"/>
          <w:color w:val="212529"/>
          <w:sz w:val="28"/>
          <w:szCs w:val="28"/>
        </w:rPr>
      </w:pPr>
      <w:r>
        <w:rPr>
          <w:rFonts w:ascii="Times New Roman" w:eastAsia="Times New Roman" w:hAnsi="Times New Roman" w:cs="Times New Roman"/>
          <w:color w:val="212529"/>
          <w:sz w:val="28"/>
          <w:szCs w:val="28"/>
        </w:rPr>
        <w:t>Buộc</w:t>
      </w:r>
      <w:r w:rsidRPr="00D40299">
        <w:rPr>
          <w:rFonts w:ascii="Times New Roman" w:eastAsia="Times New Roman" w:hAnsi="Times New Roman" w:cs="Times New Roman"/>
          <w:color w:val="212529"/>
          <w:sz w:val="28"/>
          <w:szCs w:val="28"/>
        </w:rPr>
        <w:t xml:space="preserve"> phải san lấp điều chỉnh lại độ dốc bề mặt đất như trước khi vi phạm; san lấp, khôi phục lại độ cao thửa đất hoặc phải san gạt đất trở lại trạng thái ngang bằng với thửa đất liền kề.</w:t>
      </w:r>
    </w:p>
    <w:p w14:paraId="7AFDE93B" w14:textId="77777777" w:rsidR="00D40299" w:rsidRDefault="00D40299" w:rsidP="00474D40">
      <w:pPr>
        <w:spacing w:before="120" w:after="120" w:line="288" w:lineRule="auto"/>
        <w:ind w:firstLine="709"/>
        <w:jc w:val="both"/>
        <w:rPr>
          <w:rFonts w:ascii="Times New Roman" w:eastAsia="Times New Roman" w:hAnsi="Times New Roman" w:cs="Times New Roman"/>
          <w:color w:val="212529"/>
          <w:sz w:val="28"/>
          <w:szCs w:val="28"/>
        </w:rPr>
      </w:pPr>
      <w:r w:rsidRPr="00D40299">
        <w:rPr>
          <w:rFonts w:ascii="Times New Roman" w:eastAsia="Times New Roman" w:hAnsi="Times New Roman" w:cs="Times New Roman"/>
          <w:color w:val="212529"/>
          <w:sz w:val="28"/>
          <w:szCs w:val="28"/>
        </w:rPr>
        <w:t xml:space="preserve">2. Hành vi san lấp đất có mặt nước chuyên dùng (trừ hồ thủy lợi): </w:t>
      </w:r>
    </w:p>
    <w:p w14:paraId="492C9EB6" w14:textId="5ADFC9A2" w:rsidR="00D40299" w:rsidRPr="00D40299" w:rsidRDefault="00D40299" w:rsidP="00474D40">
      <w:pPr>
        <w:spacing w:before="120" w:after="120" w:line="288" w:lineRule="auto"/>
        <w:ind w:firstLine="709"/>
        <w:jc w:val="both"/>
        <w:rPr>
          <w:rFonts w:ascii="Times New Roman" w:eastAsia="Times New Roman" w:hAnsi="Times New Roman" w:cs="Times New Roman"/>
          <w:color w:val="212529"/>
          <w:sz w:val="28"/>
          <w:szCs w:val="28"/>
        </w:rPr>
      </w:pPr>
      <w:r w:rsidRPr="00D40299">
        <w:rPr>
          <w:rFonts w:ascii="Times New Roman" w:eastAsia="Times New Roman" w:hAnsi="Times New Roman" w:cs="Times New Roman"/>
          <w:color w:val="212529"/>
          <w:sz w:val="28"/>
          <w:szCs w:val="28"/>
        </w:rPr>
        <w:lastRenderedPageBreak/>
        <w:t>Tại thời điểm quyết định xử lý vi phạm</w:t>
      </w:r>
      <w:r w:rsidR="00BC2647">
        <w:rPr>
          <w:rFonts w:ascii="Times New Roman" w:eastAsia="Times New Roman" w:hAnsi="Times New Roman" w:cs="Times New Roman"/>
          <w:color w:val="212529"/>
          <w:sz w:val="28"/>
          <w:szCs w:val="28"/>
        </w:rPr>
        <w:t>,</w:t>
      </w:r>
      <w:r w:rsidRPr="00D40299">
        <w:rPr>
          <w:rFonts w:ascii="Times New Roman" w:eastAsia="Times New Roman" w:hAnsi="Times New Roman" w:cs="Times New Roman"/>
          <w:color w:val="212529"/>
          <w:sz w:val="28"/>
          <w:szCs w:val="28"/>
        </w:rPr>
        <w:t xml:space="preserve"> mặt nước chuyên dùng đó vẫn còn cần thiết cho mục đích sử dụng đã được xác định thì phải nạo vét trả lại hiện trạng mặt nước chuyên dùng như trước khi vi phạm.</w:t>
      </w:r>
    </w:p>
    <w:p w14:paraId="5F7BF023" w14:textId="37D4D8F0" w:rsidR="00D40299" w:rsidRDefault="00D40299" w:rsidP="00474D40">
      <w:pPr>
        <w:spacing w:before="120" w:after="120" w:line="288" w:lineRule="auto"/>
        <w:ind w:firstLine="709"/>
        <w:jc w:val="both"/>
        <w:rPr>
          <w:rFonts w:ascii="Times New Roman" w:eastAsia="Times New Roman" w:hAnsi="Times New Roman" w:cs="Times New Roman"/>
          <w:color w:val="212529"/>
          <w:sz w:val="28"/>
          <w:szCs w:val="28"/>
        </w:rPr>
      </w:pPr>
      <w:r w:rsidRPr="00D40299">
        <w:rPr>
          <w:rFonts w:ascii="Times New Roman" w:eastAsia="Times New Roman" w:hAnsi="Times New Roman" w:cs="Times New Roman"/>
          <w:color w:val="212529"/>
          <w:sz w:val="28"/>
          <w:szCs w:val="28"/>
        </w:rPr>
        <w:t xml:space="preserve">3. Hành vi san lấp nâng cao, hạ thấp bề mặt của đất sản xuất nông nghiệp, nuôi trồng thủy sản mà làm mất hoặc giảm khả năng sử dụng đất theo mục đích đã được xác định (trừ trường hợp chuyển đổi cơ cấu cây trồng, vật nuôi trên đất trồng lúa sang trồng lúa kết hợp nuôi trồng thủy sản, xây dựng công trình phục vụ trực tiếp sản xuất nông nghiệp trên đất trồng lúa, cải tạo đất nông nghiệp thành ruộng bậc thang và hình thức cải tạo đất khác phù hợp với mục đích sử dụng đất được giao, được thuê, được công nhận quyền sử dụng đất hoặc phù hợp với dự án đầu tư đã được Ủy ban nhân dân cấp có thẩm quyền giao đất, cho thuê đất phê duyệt hoặc chấp thuận) </w:t>
      </w:r>
    </w:p>
    <w:p w14:paraId="4FD18D73" w14:textId="47391BAB" w:rsidR="00D40299" w:rsidRDefault="00D40299" w:rsidP="00474D40">
      <w:pPr>
        <w:spacing w:before="120" w:after="120" w:line="288" w:lineRule="auto"/>
        <w:ind w:firstLine="709"/>
        <w:jc w:val="both"/>
        <w:rPr>
          <w:rFonts w:ascii="Times New Roman" w:eastAsia="Times New Roman" w:hAnsi="Times New Roman" w:cs="Times New Roman"/>
          <w:color w:val="212529"/>
          <w:sz w:val="28"/>
          <w:szCs w:val="28"/>
        </w:rPr>
      </w:pPr>
      <w:r>
        <w:rPr>
          <w:rFonts w:ascii="Times New Roman" w:eastAsia="Times New Roman" w:hAnsi="Times New Roman" w:cs="Times New Roman"/>
          <w:color w:val="212529"/>
          <w:sz w:val="28"/>
          <w:szCs w:val="28"/>
        </w:rPr>
        <w:t>Buộc</w:t>
      </w:r>
      <w:r w:rsidRPr="00D40299">
        <w:rPr>
          <w:rFonts w:ascii="Times New Roman" w:eastAsia="Times New Roman" w:hAnsi="Times New Roman" w:cs="Times New Roman"/>
          <w:color w:val="212529"/>
          <w:sz w:val="28"/>
          <w:szCs w:val="28"/>
        </w:rPr>
        <w:t xml:space="preserve"> phải san lấp, khôi phục lại độ cao thửa đất hoặc phải san gạt đất trở lại trạng thái ngang bằng với thửa đất liền kề. Loại đất sử dụng để san lấp khôi phục lại tình trạng ban đầu thửa đất phải sử dụng loại đất cũ đã lấy đi. Trường hợp đất cũ đã vận chuyển đi nơi khác để sử dụng vào mục đích khác thì sử dụng đất khác và phải cải tạo đất đảm bảo chất lượng phù hợp với mục đích sử dụng ban đầu của thửa đất hoặc tương đương các thửa đất liền kề có cùng mục đích sử dụng.</w:t>
      </w:r>
    </w:p>
    <w:p w14:paraId="553557F9" w14:textId="40135344" w:rsidR="0023070A" w:rsidRPr="00BA1090" w:rsidRDefault="0023070A" w:rsidP="00474D40">
      <w:pPr>
        <w:spacing w:before="120" w:after="120" w:line="288" w:lineRule="auto"/>
        <w:jc w:val="center"/>
        <w:rPr>
          <w:rFonts w:ascii="Times New Roman" w:hAnsi="Times New Roman" w:cs="Times New Roman"/>
          <w:b/>
          <w:color w:val="000000"/>
          <w:sz w:val="28"/>
          <w:szCs w:val="28"/>
        </w:rPr>
      </w:pPr>
      <w:r w:rsidRPr="00BA1090">
        <w:rPr>
          <w:rFonts w:ascii="Times New Roman" w:hAnsi="Times New Roman" w:cs="Times New Roman"/>
          <w:b/>
          <w:color w:val="000000"/>
          <w:sz w:val="28"/>
          <w:szCs w:val="28"/>
        </w:rPr>
        <w:t>Chương II</w:t>
      </w:r>
      <w:r>
        <w:rPr>
          <w:rFonts w:ascii="Times New Roman" w:hAnsi="Times New Roman" w:cs="Times New Roman"/>
          <w:b/>
          <w:color w:val="000000"/>
          <w:sz w:val="28"/>
          <w:szCs w:val="28"/>
        </w:rPr>
        <w:t>I</w:t>
      </w:r>
    </w:p>
    <w:p w14:paraId="2C76C734" w14:textId="77777777" w:rsidR="00474D40" w:rsidRDefault="0023070A" w:rsidP="00474D40">
      <w:pPr>
        <w:spacing w:before="120" w:after="12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QUY ĐỊNH CÁC TRƯỜNG HỢP KHÔNG CÓ TÍNH KHẢ</w:t>
      </w:r>
      <w:r w:rsidR="00474D40">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THI ĐỂ</w:t>
      </w:r>
      <w:r w:rsidRPr="00BA1090">
        <w:rPr>
          <w:rFonts w:ascii="Times New Roman" w:hAnsi="Times New Roman" w:cs="Times New Roman"/>
          <w:b/>
          <w:color w:val="000000"/>
          <w:sz w:val="28"/>
          <w:szCs w:val="28"/>
        </w:rPr>
        <w:t xml:space="preserve"> KHÔI PHỤC LẠI TÌNH TRẠNG BAN ĐẦU CỦA ĐẤT </w:t>
      </w:r>
    </w:p>
    <w:p w14:paraId="7A7CDE52" w14:textId="3913176F" w:rsidR="0023070A" w:rsidRPr="00BA1090" w:rsidRDefault="0023070A" w:rsidP="00474D40">
      <w:pPr>
        <w:spacing w:before="120" w:after="120" w:line="240" w:lineRule="auto"/>
        <w:jc w:val="center"/>
        <w:rPr>
          <w:rFonts w:ascii="Times New Roman" w:hAnsi="Times New Roman" w:cs="Times New Roman"/>
          <w:b/>
          <w:sz w:val="28"/>
          <w:szCs w:val="28"/>
        </w:rPr>
      </w:pPr>
      <w:r w:rsidRPr="00BA1090">
        <w:rPr>
          <w:rFonts w:ascii="Times New Roman" w:hAnsi="Times New Roman" w:cs="Times New Roman"/>
          <w:b/>
          <w:color w:val="000000"/>
          <w:sz w:val="28"/>
          <w:szCs w:val="28"/>
        </w:rPr>
        <w:t>TRƯỚC KHI VI PHẠM</w:t>
      </w:r>
    </w:p>
    <w:p w14:paraId="1B443A43" w14:textId="77777777" w:rsidR="0023070A" w:rsidRP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bookmarkStart w:id="2" w:name="dieu_5"/>
      <w:r w:rsidRPr="0023070A">
        <w:rPr>
          <w:rFonts w:ascii="Times New Roman" w:eastAsia="Times New Roman" w:hAnsi="Times New Roman" w:cs="Times New Roman"/>
          <w:b/>
          <w:bCs/>
          <w:color w:val="212529"/>
          <w:sz w:val="28"/>
          <w:szCs w:val="28"/>
        </w:rPr>
        <w:t>Điều 5. Hành vi làm suy giảm chất lượng đất</w:t>
      </w:r>
      <w:bookmarkEnd w:id="2"/>
    </w:p>
    <w:p w14:paraId="096AC97D" w14:textId="77777777" w:rsid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1. Hành vi làm mất hoặc giả</w:t>
      </w:r>
      <w:r>
        <w:rPr>
          <w:rFonts w:ascii="Times New Roman" w:eastAsia="Times New Roman" w:hAnsi="Times New Roman" w:cs="Times New Roman"/>
          <w:color w:val="212529"/>
          <w:sz w:val="28"/>
          <w:szCs w:val="28"/>
        </w:rPr>
        <w:t>m độ dày tầng đất đang canh tác</w:t>
      </w:r>
    </w:p>
    <w:p w14:paraId="237BCF25" w14:textId="33FC6BB6" w:rsidR="0023070A" w:rsidRP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Trường hợp diện tích vi phạm thuộc các thửa đất nông nghiệp bị ảnh hưởng bởi các dự án đang triển khai thực hiện, đã có quy hoạch, không còn tiếp tục sản xuất, canh tác được nữa do thấp trũng và không có nguồn nước, bị bỏ hoang không canh tác.</w:t>
      </w:r>
    </w:p>
    <w:p w14:paraId="5FC677C3" w14:textId="020B74C9" w:rsidR="0023070A" w:rsidRP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Trong quá trình xác lập Biên bản vi phạm hành chính, người có thẩm quyền lập biên bản yêu cầu UBND xã, phường</w:t>
      </w:r>
      <w:r w:rsidR="009C3FD1">
        <w:rPr>
          <w:rFonts w:ascii="Times New Roman" w:eastAsia="Times New Roman" w:hAnsi="Times New Roman" w:cs="Times New Roman"/>
          <w:color w:val="212529"/>
          <w:sz w:val="28"/>
          <w:szCs w:val="28"/>
        </w:rPr>
        <w:t>, thị trấn</w:t>
      </w:r>
      <w:r w:rsidRPr="0023070A">
        <w:rPr>
          <w:rFonts w:ascii="Times New Roman" w:eastAsia="Times New Roman" w:hAnsi="Times New Roman" w:cs="Times New Roman"/>
          <w:color w:val="212529"/>
          <w:sz w:val="28"/>
          <w:szCs w:val="28"/>
        </w:rPr>
        <w:t xml:space="preserve"> chịu trách nhiệm xác định diện tích đất nông nghiệp bị ảnh hưởng bởi các dự án, không sản xuất được nữa để làm cơ sở cho người có thẩm quyền ban hành quyết định xử phạt vi phạm hành chính áp dụng mức tiền phạt đối với trường hợp không có tính khả thi để khôi phục lại tình trạng ban đầu của đất.</w:t>
      </w:r>
    </w:p>
    <w:p w14:paraId="09DD94FB" w14:textId="77777777" w:rsid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lastRenderedPageBreak/>
        <w:t xml:space="preserve">2. Hành vi làm thay đổi lớp mặt của đất sản xuất nông nghiệp bằng các loại vật liệu, chất thải hoặc đất lẫn cát, sỏi, đá hay loại đất có thành phần khác với loại đất đang sử dụng trước khi vi phạm: </w:t>
      </w:r>
    </w:p>
    <w:p w14:paraId="5BED4BF4" w14:textId="201612D7" w:rsidR="0023070A" w:rsidRP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Trường hợp diện tích vi phạm thuộc các thửa đất nông nghiệp bị ảnh hưởng bởi các dự án đang triển khai thực hiện, đã có quy hoạch, không sản xuất được nữa do thấp trũng và không có nguồn nước, bị bỏ hoang không canh tác.</w:t>
      </w:r>
    </w:p>
    <w:p w14:paraId="3987C0DC" w14:textId="200707D6" w:rsidR="0023070A" w:rsidRP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Trong quá trình xác lập Biên bản vi phạm hành chính, người có thẩm quyền lập biên bản yêu cầu UBND xã, phường</w:t>
      </w:r>
      <w:r w:rsidR="009C3FD1">
        <w:rPr>
          <w:rFonts w:ascii="Times New Roman" w:eastAsia="Times New Roman" w:hAnsi="Times New Roman" w:cs="Times New Roman"/>
          <w:color w:val="212529"/>
          <w:sz w:val="28"/>
          <w:szCs w:val="28"/>
        </w:rPr>
        <w:t>, thị trấn</w:t>
      </w:r>
      <w:r w:rsidRPr="0023070A">
        <w:rPr>
          <w:rFonts w:ascii="Times New Roman" w:eastAsia="Times New Roman" w:hAnsi="Times New Roman" w:cs="Times New Roman"/>
          <w:color w:val="212529"/>
          <w:sz w:val="28"/>
          <w:szCs w:val="28"/>
        </w:rPr>
        <w:t xml:space="preserve"> chịu trách nhiệm xác định diện tích đất nông nghiệp bị ảnh hưởng bởi các dự án, không sản xuất được nữa để làm cơ sở cho người có thẩm quyền ban hành quyết định xử phạt vi phạm hành chính áp dụng mức tiền phạt đối với trường hợp không có tính khả thi để khôi phục lại tình trạng ban đầu của đất.</w:t>
      </w:r>
    </w:p>
    <w:p w14:paraId="1DF195D1" w14:textId="77777777" w:rsid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 xml:space="preserve">3. Hành vi gây bạc màu, gây xói mòn, rửa trôi đất nông nghiệp mà dẫn đến làm mất hoặc giảm khả năng sử dụng đất đã được xác định: </w:t>
      </w:r>
    </w:p>
    <w:p w14:paraId="27FE7D02" w14:textId="2CED12A9" w:rsidR="0023070A" w:rsidRP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Trường hợp diện tích đất vi phạm phù hợp với quy hoạch sử dụng đất, kế hoạch sử dụng đất, quy hoạch chi tiết 1/500 đã được phê duyệt, phù hợp mục đích sử dụng đất được giao, được thuê hoặc phù hợp với dự án đầu tư đã được cơ quan có thẩm quyền chấp thuận.</w:t>
      </w:r>
    </w:p>
    <w:p w14:paraId="690E7B55" w14:textId="12C9084E" w:rsidR="0023070A" w:rsidRP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Trong quá trình xác lập Biên bản vi phạm hành chính, người có thẩm quyền lập Biên bản đề nghị UBND các xã, phường</w:t>
      </w:r>
      <w:r w:rsidR="009C3FD1">
        <w:rPr>
          <w:rFonts w:ascii="Times New Roman" w:eastAsia="Times New Roman" w:hAnsi="Times New Roman" w:cs="Times New Roman"/>
          <w:color w:val="212529"/>
          <w:sz w:val="28"/>
          <w:szCs w:val="28"/>
        </w:rPr>
        <w:t>, thị trấn</w:t>
      </w:r>
      <w:r w:rsidRPr="0023070A">
        <w:rPr>
          <w:rFonts w:ascii="Times New Roman" w:eastAsia="Times New Roman" w:hAnsi="Times New Roman" w:cs="Times New Roman"/>
          <w:color w:val="212529"/>
          <w:sz w:val="28"/>
          <w:szCs w:val="28"/>
        </w:rPr>
        <w:t xml:space="preserve"> chịu trách nhiệm xác nhận diện tích đất vi phạm phù hợp với quy hoạch sử dụng đất, kế hoạch sử dụng đất, quy hoạch chi tiết 1/500 đã được phê duyệt, phù hợp mục đích sử dụng đất được giao, được thuê hoặc phù hợp với dự án đầu tư đã được cơ quan có thẩm quyền chấp thuận để làm cơ sở cho người có thẩm quyền ban hành quyết định xử phạt vi phạm hành chính áp dụng mức tiền phạt đối với trường hợp không có tính khả thi để khôi phục lại tình trạng ban đầu của đất.</w:t>
      </w:r>
    </w:p>
    <w:p w14:paraId="6B9E6243" w14:textId="0F884A2B" w:rsidR="0023070A" w:rsidRPr="0023070A" w:rsidRDefault="00E91D37" w:rsidP="00474D40">
      <w:pPr>
        <w:spacing w:before="120" w:after="120" w:line="288" w:lineRule="auto"/>
        <w:ind w:firstLine="709"/>
        <w:jc w:val="both"/>
        <w:rPr>
          <w:rFonts w:ascii="Times New Roman" w:eastAsia="Times New Roman" w:hAnsi="Times New Roman" w:cs="Times New Roman"/>
          <w:color w:val="212529"/>
          <w:sz w:val="28"/>
          <w:szCs w:val="28"/>
        </w:rPr>
      </w:pPr>
      <w:bookmarkStart w:id="3" w:name="dieu_6"/>
      <w:r>
        <w:rPr>
          <w:rFonts w:ascii="Times New Roman" w:eastAsia="Times New Roman" w:hAnsi="Times New Roman" w:cs="Times New Roman"/>
          <w:b/>
          <w:bCs/>
          <w:color w:val="212529"/>
          <w:sz w:val="28"/>
          <w:szCs w:val="28"/>
        </w:rPr>
        <w:t>Điều 6. H</w:t>
      </w:r>
      <w:r w:rsidR="0023070A" w:rsidRPr="0023070A">
        <w:rPr>
          <w:rFonts w:ascii="Times New Roman" w:eastAsia="Times New Roman" w:hAnsi="Times New Roman" w:cs="Times New Roman"/>
          <w:b/>
          <w:bCs/>
          <w:color w:val="212529"/>
          <w:sz w:val="28"/>
          <w:szCs w:val="28"/>
        </w:rPr>
        <w:t>ành vi làm biến dạng địa hình</w:t>
      </w:r>
      <w:bookmarkEnd w:id="3"/>
    </w:p>
    <w:p w14:paraId="362CA43E" w14:textId="77777777" w:rsidR="0023070A" w:rsidRP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1. Hành vi thay đổi độ dốc bề mặt đất; hạ thấp bề mặt đất:</w:t>
      </w:r>
    </w:p>
    <w:p w14:paraId="69A5BAC2" w14:textId="77777777" w:rsidR="0023070A" w:rsidRP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 Trường hợp hành vi vi phạm làm thay đổi bề mặt đất từ đất dốc hoặc đất không bằng phẳng thành đất bằng phẳng thì không phải khôi phục trở lại độ dốc, đất không bằng phẳng như ban đầu.</w:t>
      </w:r>
    </w:p>
    <w:p w14:paraId="15FA9552" w14:textId="77777777" w:rsidR="0023070A" w:rsidRP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 xml:space="preserve">- Hành vi vi phạm làm thay đổi độ dốc bề mặt đất mà hiện nay diện tích đất vi phạm phù hợp với quy hoạch sử dụng đất, kế hoạch sử dụng đất, quy hoạch chi </w:t>
      </w:r>
      <w:r w:rsidRPr="0023070A">
        <w:rPr>
          <w:rFonts w:ascii="Times New Roman" w:eastAsia="Times New Roman" w:hAnsi="Times New Roman" w:cs="Times New Roman"/>
          <w:color w:val="212529"/>
          <w:sz w:val="28"/>
          <w:szCs w:val="28"/>
        </w:rPr>
        <w:lastRenderedPageBreak/>
        <w:t>tiết 1/500 đã được phê duyệt, phù hợp mục đích sử dụng đất được giao, được thuê hoặc phù hợp với dự án đầu tư đã được cơ quan có thẩm quyền chấp thuận.</w:t>
      </w:r>
    </w:p>
    <w:p w14:paraId="493F3365" w14:textId="0A44FFEC" w:rsidR="0023070A" w:rsidRP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Trong quá trình xác lập Biên bản vi phạm hành chính, người có thẩm quyền lập Biên bản đề nghị UBND các xã, phường</w:t>
      </w:r>
      <w:r w:rsidR="009C3FD1">
        <w:rPr>
          <w:rFonts w:ascii="Times New Roman" w:eastAsia="Times New Roman" w:hAnsi="Times New Roman" w:cs="Times New Roman"/>
          <w:color w:val="212529"/>
          <w:sz w:val="28"/>
          <w:szCs w:val="28"/>
        </w:rPr>
        <w:t>, thị trấn</w:t>
      </w:r>
      <w:r w:rsidRPr="0023070A">
        <w:rPr>
          <w:rFonts w:ascii="Times New Roman" w:eastAsia="Times New Roman" w:hAnsi="Times New Roman" w:cs="Times New Roman"/>
          <w:color w:val="212529"/>
          <w:sz w:val="28"/>
          <w:szCs w:val="28"/>
        </w:rPr>
        <w:t xml:space="preserve"> chịu trách nhiệm xác nhận diện tích đất vi phạm phù hợp với quy hoạch sử dụng đất, kế hoạch sử dụng đất, quy hoạch chi tiết 1/500 đã được phê duyệt, phù hợp mục đích sử dụng đất được giao, được thuê hoặc phù hợp với dự án đầu tư đã được cơ quan có thẩm quyền chấp thuận để làm cơ sở cho người có thẩm quyền ban hành quyết định xử phạt vi phạm hành chính áp dụng mức tiền phạt đối với trường hợp không có tính khả thi để khôi phục lại tình trạng ban đầu của đất.</w:t>
      </w:r>
    </w:p>
    <w:p w14:paraId="18A383E8" w14:textId="77777777" w:rsidR="0023070A" w:rsidRP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2. Hành vi san lấp đất có mặt nước chuyên dùng (trừ hồ thủy lợi): Tại thời điểm xử lý vi phạm hành chính thì diện tích đất mặt nước chuyên dùng đó không còn cần thiết cho mục đích sử dụng đã được xác định.</w:t>
      </w:r>
    </w:p>
    <w:p w14:paraId="5408296E" w14:textId="0035A977" w:rsidR="0023070A" w:rsidRP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Trong quá trình xác lập Biên bản vi phạm hành chính, người có thẩm quyền lập biên bản yêu cầu UBND xã, phường</w:t>
      </w:r>
      <w:r w:rsidR="009C3FD1">
        <w:rPr>
          <w:rFonts w:ascii="Times New Roman" w:eastAsia="Times New Roman" w:hAnsi="Times New Roman" w:cs="Times New Roman"/>
          <w:color w:val="212529"/>
          <w:sz w:val="28"/>
          <w:szCs w:val="28"/>
        </w:rPr>
        <w:t>, thị trấn</w:t>
      </w:r>
      <w:r w:rsidRPr="0023070A">
        <w:rPr>
          <w:rFonts w:ascii="Times New Roman" w:eastAsia="Times New Roman" w:hAnsi="Times New Roman" w:cs="Times New Roman"/>
          <w:color w:val="212529"/>
          <w:sz w:val="28"/>
          <w:szCs w:val="28"/>
        </w:rPr>
        <w:t xml:space="preserve"> chịu trách nhiệm xác định diện tích đất vi phạm không còn sử dụng vào mục đích tưới tiêu nước hoặc tạo môi trường, cảnh quan để làm cơ sở cho người có thẩm quyền ban hành Quyết định xử phạt vi phạm hành chính áp dụng mức tiền phạt đối với trường hợp không có tính khả thi để khôi phục lại tình trạng ban đầu của đất.</w:t>
      </w:r>
    </w:p>
    <w:p w14:paraId="3D805EF9" w14:textId="2B89D505" w:rsid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3. Hành vi san lấp nâng cao, hạ thấp bề mặt của đất sản xuất nông nghiệp, nuôi trồng thủy sản mà làm mất hoặc giảm khả năng sử dụng đất theo mục đích đã được xác định (trừ trường hợp chuyển đổi cơ cấu cây trồng, vật nuôi trên đất trồng lúa sang trồng lúa kết hợp nuôi trồng thủy sản, xây dựng công trình phục vụ trực tiếp sản xuất nông nghiệp trên đất trồng lúa, cải tạo đất nông nghiệp thành ruộng bậc thang và hình thức cải tạo đất khác phù hợp với mục đích sử dụng đất được giao, được thuê, được công nhận quyền sử dụng đất hoặc phù hợp với dự án đầu tư đã được Ủy ban nhân dân cấp có thẩm quyền giao đất, cho thuê</w:t>
      </w:r>
      <w:r>
        <w:rPr>
          <w:rFonts w:ascii="Times New Roman" w:eastAsia="Times New Roman" w:hAnsi="Times New Roman" w:cs="Times New Roman"/>
          <w:color w:val="212529"/>
          <w:sz w:val="28"/>
          <w:szCs w:val="28"/>
        </w:rPr>
        <w:t xml:space="preserve"> đất phê duyệt hoặc chấp thuận)</w:t>
      </w:r>
    </w:p>
    <w:p w14:paraId="582A4C1B" w14:textId="1127C369" w:rsidR="0023070A" w:rsidRP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 xml:space="preserve"> Trường hợp diện tích đất vi phạm phù hợp với quy hoạch sử dụng đất, kế hoạch sử dụng đất, quy hoạch chi tiết 1/500 đã được phê duyệt, phù hợp mục đích sử dụng đất được giao, được thuê hoặc phù hợp với dự án đầu tư đã được cơ quan có thẩm quyền chấp thuận.</w:t>
      </w:r>
    </w:p>
    <w:p w14:paraId="69B69E45" w14:textId="50B2FBC1" w:rsidR="0023070A" w:rsidRP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Trong quá trình xác lập Biên bản vi phạm hành chính, người có thẩm quyền lập Biên bản đề nghị UBND các xã, phường</w:t>
      </w:r>
      <w:r w:rsidR="009C3FD1">
        <w:rPr>
          <w:rFonts w:ascii="Times New Roman" w:eastAsia="Times New Roman" w:hAnsi="Times New Roman" w:cs="Times New Roman"/>
          <w:color w:val="212529"/>
          <w:sz w:val="28"/>
          <w:szCs w:val="28"/>
        </w:rPr>
        <w:t>, thị trấn</w:t>
      </w:r>
      <w:r w:rsidRPr="0023070A">
        <w:rPr>
          <w:rFonts w:ascii="Times New Roman" w:eastAsia="Times New Roman" w:hAnsi="Times New Roman" w:cs="Times New Roman"/>
          <w:color w:val="212529"/>
          <w:sz w:val="28"/>
          <w:szCs w:val="28"/>
        </w:rPr>
        <w:t xml:space="preserve"> chịu trách nhiệm xác nhận diện tích đất vi phạm phù hợp với quy hoạch sử dụng đất, kế hoạch sử dụng đất, </w:t>
      </w:r>
      <w:r w:rsidRPr="0023070A">
        <w:rPr>
          <w:rFonts w:ascii="Times New Roman" w:eastAsia="Times New Roman" w:hAnsi="Times New Roman" w:cs="Times New Roman"/>
          <w:color w:val="212529"/>
          <w:sz w:val="28"/>
          <w:szCs w:val="28"/>
        </w:rPr>
        <w:lastRenderedPageBreak/>
        <w:t>quy hoạch chi tiết 1/500 đã được phê duyệt, phù hợp mục đích sử dụng đất được giao, được thuê hoặc phù hợp với dự án đầu tư đã được cơ quan có thẩm quyền chấp thuận để làm cơ sở cho người có thẩm quyền ban hành quyết định xử phạt vi phạm hành chính áp dụng mức tiền phạt đối với trường hợp không có tính khả thi để khôi phục lại tình trạng ban đầu của đất.</w:t>
      </w:r>
    </w:p>
    <w:p w14:paraId="078CA1B9" w14:textId="77777777" w:rsidR="0023070A" w:rsidRPr="0023070A" w:rsidRDefault="0023070A" w:rsidP="00474D40">
      <w:pPr>
        <w:spacing w:before="120" w:after="120" w:line="288" w:lineRule="auto"/>
        <w:jc w:val="center"/>
        <w:rPr>
          <w:rFonts w:ascii="Times New Roman" w:eastAsia="Times New Roman" w:hAnsi="Times New Roman" w:cs="Times New Roman"/>
          <w:color w:val="212529"/>
          <w:sz w:val="28"/>
          <w:szCs w:val="28"/>
        </w:rPr>
      </w:pPr>
      <w:bookmarkStart w:id="4" w:name="chuong_4"/>
      <w:r w:rsidRPr="0023070A">
        <w:rPr>
          <w:rFonts w:ascii="Times New Roman" w:eastAsia="Times New Roman" w:hAnsi="Times New Roman" w:cs="Times New Roman"/>
          <w:b/>
          <w:bCs/>
          <w:color w:val="212529"/>
          <w:sz w:val="28"/>
          <w:szCs w:val="28"/>
        </w:rPr>
        <w:t>Chương IV</w:t>
      </w:r>
      <w:bookmarkEnd w:id="4"/>
    </w:p>
    <w:p w14:paraId="3924F85F" w14:textId="77777777" w:rsidR="0023070A" w:rsidRPr="0023070A" w:rsidRDefault="0023070A" w:rsidP="00474D40">
      <w:pPr>
        <w:spacing w:before="120" w:after="120" w:line="288" w:lineRule="auto"/>
        <w:jc w:val="center"/>
        <w:rPr>
          <w:rFonts w:ascii="Times New Roman" w:eastAsia="Times New Roman" w:hAnsi="Times New Roman" w:cs="Times New Roman"/>
          <w:color w:val="212529"/>
          <w:sz w:val="28"/>
          <w:szCs w:val="28"/>
        </w:rPr>
      </w:pPr>
      <w:bookmarkStart w:id="5" w:name="chuong_4_name"/>
      <w:r w:rsidRPr="0023070A">
        <w:rPr>
          <w:rFonts w:ascii="Times New Roman" w:eastAsia="Times New Roman" w:hAnsi="Times New Roman" w:cs="Times New Roman"/>
          <w:b/>
          <w:bCs/>
          <w:color w:val="212529"/>
          <w:sz w:val="28"/>
          <w:szCs w:val="28"/>
        </w:rPr>
        <w:t>TỔ CHỨC THỰC HIỆN</w:t>
      </w:r>
      <w:bookmarkEnd w:id="5"/>
    </w:p>
    <w:p w14:paraId="5A5916E6" w14:textId="77777777" w:rsidR="0023070A" w:rsidRPr="0023070A" w:rsidRDefault="0023070A" w:rsidP="00474D40">
      <w:pPr>
        <w:spacing w:before="120" w:after="120" w:line="288" w:lineRule="auto"/>
        <w:ind w:firstLine="720"/>
        <w:jc w:val="both"/>
        <w:rPr>
          <w:rFonts w:ascii="Times New Roman" w:eastAsia="Times New Roman" w:hAnsi="Times New Roman" w:cs="Times New Roman"/>
          <w:color w:val="212529"/>
          <w:sz w:val="28"/>
          <w:szCs w:val="28"/>
        </w:rPr>
      </w:pPr>
      <w:bookmarkStart w:id="6" w:name="dieu_7"/>
      <w:r w:rsidRPr="0023070A">
        <w:rPr>
          <w:rFonts w:ascii="Times New Roman" w:eastAsia="Times New Roman" w:hAnsi="Times New Roman" w:cs="Times New Roman"/>
          <w:b/>
          <w:bCs/>
          <w:color w:val="212529"/>
          <w:sz w:val="28"/>
          <w:szCs w:val="28"/>
        </w:rPr>
        <w:t>Điều 7. Trách nhiệm kiểm tra kết quả khôi phục lại tình trạng ban đầu của đất</w:t>
      </w:r>
      <w:bookmarkEnd w:id="6"/>
    </w:p>
    <w:p w14:paraId="26D04CD9" w14:textId="1F327E30" w:rsidR="0023070A" w:rsidRPr="0023070A" w:rsidRDefault="0023070A" w:rsidP="00474D40">
      <w:pPr>
        <w:spacing w:before="120" w:after="120" w:line="288" w:lineRule="auto"/>
        <w:ind w:firstLine="720"/>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Người lập biên bản vi phạm hành chính chịu trách nhiệm chủ trì phối hợp với các cơ quan có liên quan tổ chức kiểm tra, xác nhận kết quả mức độ khôi phục, biện pháp khôi phục tình trạng ban đầu của đất trước khi vi phạm, các trường hợp không có tính khả thi để khôi phục lại tình trạng ban đầu của đất trước khi vi phạm theo quy định tại Quyết định này.</w:t>
      </w:r>
    </w:p>
    <w:p w14:paraId="2020EBC3" w14:textId="77777777" w:rsidR="0023070A" w:rsidRPr="0023070A" w:rsidRDefault="0023070A" w:rsidP="00474D40">
      <w:pPr>
        <w:spacing w:before="120" w:after="120" w:line="288" w:lineRule="auto"/>
        <w:ind w:firstLine="720"/>
        <w:jc w:val="both"/>
        <w:rPr>
          <w:rFonts w:ascii="Times New Roman" w:eastAsia="Times New Roman" w:hAnsi="Times New Roman" w:cs="Times New Roman"/>
          <w:color w:val="212529"/>
          <w:sz w:val="28"/>
          <w:szCs w:val="28"/>
        </w:rPr>
      </w:pPr>
      <w:bookmarkStart w:id="7" w:name="dieu_8"/>
      <w:r w:rsidRPr="0023070A">
        <w:rPr>
          <w:rFonts w:ascii="Times New Roman" w:eastAsia="Times New Roman" w:hAnsi="Times New Roman" w:cs="Times New Roman"/>
          <w:b/>
          <w:bCs/>
          <w:color w:val="212529"/>
          <w:sz w:val="28"/>
          <w:szCs w:val="28"/>
        </w:rPr>
        <w:t>Điều 8. Trách nhiệm của các cơ quan, tổ chức có liên quan</w:t>
      </w:r>
      <w:bookmarkEnd w:id="7"/>
    </w:p>
    <w:p w14:paraId="2A0163E5" w14:textId="0A397421" w:rsidR="0023070A" w:rsidRPr="0023070A" w:rsidRDefault="0023070A" w:rsidP="00474D40">
      <w:pPr>
        <w:spacing w:before="120" w:after="120" w:line="288" w:lineRule="auto"/>
        <w:ind w:firstLine="720"/>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 xml:space="preserve">1. </w:t>
      </w:r>
      <w:r>
        <w:rPr>
          <w:rFonts w:ascii="Times New Roman" w:eastAsia="Times New Roman" w:hAnsi="Times New Roman" w:cs="Times New Roman"/>
          <w:color w:val="212529"/>
          <w:sz w:val="28"/>
          <w:szCs w:val="28"/>
        </w:rPr>
        <w:t>C</w:t>
      </w:r>
      <w:r w:rsidRPr="0023070A">
        <w:rPr>
          <w:rFonts w:ascii="Times New Roman" w:eastAsia="Times New Roman" w:hAnsi="Times New Roman" w:cs="Times New Roman"/>
          <w:color w:val="212529"/>
          <w:sz w:val="28"/>
          <w:szCs w:val="28"/>
        </w:rPr>
        <w:t xml:space="preserve">ác Sở, </w:t>
      </w:r>
      <w:r>
        <w:rPr>
          <w:rFonts w:ascii="Times New Roman" w:eastAsia="Times New Roman" w:hAnsi="Times New Roman" w:cs="Times New Roman"/>
          <w:color w:val="212529"/>
          <w:sz w:val="28"/>
          <w:szCs w:val="28"/>
        </w:rPr>
        <w:t xml:space="preserve">ban, </w:t>
      </w:r>
      <w:r w:rsidRPr="0023070A">
        <w:rPr>
          <w:rFonts w:ascii="Times New Roman" w:eastAsia="Times New Roman" w:hAnsi="Times New Roman" w:cs="Times New Roman"/>
          <w:color w:val="212529"/>
          <w:sz w:val="28"/>
          <w:szCs w:val="28"/>
        </w:rPr>
        <w:t>ngành</w:t>
      </w:r>
      <w:r>
        <w:rPr>
          <w:rFonts w:ascii="Times New Roman" w:eastAsia="Times New Roman" w:hAnsi="Times New Roman" w:cs="Times New Roman"/>
          <w:color w:val="212529"/>
          <w:sz w:val="28"/>
          <w:szCs w:val="28"/>
        </w:rPr>
        <w:t xml:space="preserve">, </w:t>
      </w:r>
      <w:r w:rsidRPr="0023070A">
        <w:rPr>
          <w:rFonts w:ascii="Times New Roman" w:eastAsia="Times New Roman" w:hAnsi="Times New Roman" w:cs="Times New Roman"/>
          <w:color w:val="212529"/>
          <w:sz w:val="28"/>
          <w:szCs w:val="28"/>
        </w:rPr>
        <w:t xml:space="preserve">Ủy ban nhân dân </w:t>
      </w:r>
      <w:r>
        <w:rPr>
          <w:rFonts w:ascii="Times New Roman" w:eastAsia="Times New Roman" w:hAnsi="Times New Roman" w:cs="Times New Roman"/>
          <w:color w:val="212529"/>
          <w:sz w:val="28"/>
          <w:szCs w:val="28"/>
        </w:rPr>
        <w:t>các huyện, thị, thành phố,</w:t>
      </w:r>
      <w:r w:rsidRPr="0023070A">
        <w:rPr>
          <w:rFonts w:ascii="Times New Roman" w:eastAsia="Times New Roman" w:hAnsi="Times New Roman" w:cs="Times New Roman"/>
          <w:color w:val="212529"/>
          <w:sz w:val="28"/>
          <w:szCs w:val="28"/>
        </w:rPr>
        <w:t xml:space="preserve"> </w:t>
      </w:r>
      <w:r>
        <w:rPr>
          <w:rFonts w:ascii="Times New Roman" w:eastAsia="Times New Roman" w:hAnsi="Times New Roman" w:cs="Times New Roman"/>
          <w:color w:val="212529"/>
          <w:sz w:val="28"/>
          <w:szCs w:val="28"/>
        </w:rPr>
        <w:t>Ủy ban nhân dân xã, phường, thị trấn và</w:t>
      </w:r>
      <w:r w:rsidRPr="0023070A">
        <w:rPr>
          <w:rFonts w:ascii="Times New Roman" w:eastAsia="Times New Roman" w:hAnsi="Times New Roman" w:cs="Times New Roman"/>
          <w:color w:val="212529"/>
          <w:sz w:val="28"/>
          <w:szCs w:val="28"/>
        </w:rPr>
        <w:t xml:space="preserve"> tổ chức, đoàn thể có liên quan theo chức năng, nhiệm vụ của mình có trách nhiệm phổ biến, thực hiện nội dung Quy định này.</w:t>
      </w:r>
    </w:p>
    <w:p w14:paraId="126209AF" w14:textId="601DFEF0" w:rsidR="0023070A" w:rsidRPr="0023070A" w:rsidRDefault="0023070A" w:rsidP="00474D40">
      <w:pPr>
        <w:spacing w:before="120" w:after="120" w:line="288" w:lineRule="auto"/>
        <w:ind w:firstLine="720"/>
        <w:jc w:val="both"/>
        <w:rPr>
          <w:rFonts w:ascii="Times New Roman" w:eastAsia="Times New Roman" w:hAnsi="Times New Roman" w:cs="Times New Roman"/>
          <w:color w:val="212529"/>
          <w:sz w:val="28"/>
          <w:szCs w:val="28"/>
        </w:rPr>
      </w:pPr>
      <w:r w:rsidRPr="0023070A">
        <w:rPr>
          <w:rFonts w:ascii="Times New Roman" w:eastAsia="Times New Roman" w:hAnsi="Times New Roman" w:cs="Times New Roman"/>
          <w:color w:val="212529"/>
          <w:sz w:val="28"/>
          <w:szCs w:val="28"/>
        </w:rPr>
        <w:t>2. Trong quá trình triển khai thực hiện Quy định này, nếu có khó khăn, vướng mắc, bất cập phát sinh thì các cơ quan, đơn vị, địa phương và các tổ chức, cá nhân có liên quan kịp thời phản ánh về Sở Tài nguyên và Môi trường để tổng h</w:t>
      </w:r>
      <w:r w:rsidR="009C3FD1">
        <w:rPr>
          <w:rFonts w:ascii="Times New Roman" w:eastAsia="Times New Roman" w:hAnsi="Times New Roman" w:cs="Times New Roman"/>
          <w:color w:val="212529"/>
          <w:sz w:val="28"/>
          <w:szCs w:val="28"/>
        </w:rPr>
        <w:t>ợp, báo cáo Ủy ban nhân dân tỉnh</w:t>
      </w:r>
      <w:r w:rsidRPr="0023070A">
        <w:rPr>
          <w:rFonts w:ascii="Times New Roman" w:eastAsia="Times New Roman" w:hAnsi="Times New Roman" w:cs="Times New Roman"/>
          <w:color w:val="212529"/>
          <w:sz w:val="28"/>
          <w:szCs w:val="28"/>
        </w:rPr>
        <w:t xml:space="preserve"> xem xét, sửa đổi, bổ sung cho phù hợp./.</w:t>
      </w:r>
    </w:p>
    <w:p w14:paraId="74E738C6" w14:textId="589ED142" w:rsidR="0023070A" w:rsidRDefault="0023070A" w:rsidP="00474D40">
      <w:pPr>
        <w:spacing w:before="120" w:after="120" w:line="288" w:lineRule="auto"/>
        <w:ind w:firstLine="709"/>
        <w:jc w:val="both"/>
        <w:rPr>
          <w:rFonts w:ascii="Times New Roman" w:eastAsia="Times New Roman" w:hAnsi="Times New Roman" w:cs="Times New Roman"/>
          <w:color w:val="212529"/>
          <w:sz w:val="28"/>
          <w:szCs w:val="28"/>
        </w:rPr>
      </w:pPr>
    </w:p>
    <w:p w14:paraId="5FCEA6EB" w14:textId="77777777" w:rsidR="0023070A" w:rsidRPr="00D40299" w:rsidRDefault="0023070A" w:rsidP="00D40299">
      <w:pPr>
        <w:spacing w:before="120" w:after="100" w:afterAutospacing="1" w:line="240" w:lineRule="auto"/>
        <w:ind w:firstLine="709"/>
        <w:jc w:val="both"/>
        <w:rPr>
          <w:rFonts w:ascii="Times New Roman" w:eastAsia="Times New Roman" w:hAnsi="Times New Roman" w:cs="Times New Roman"/>
          <w:color w:val="212529"/>
          <w:sz w:val="28"/>
          <w:szCs w:val="28"/>
        </w:rPr>
      </w:pPr>
    </w:p>
    <w:sectPr w:rsidR="0023070A" w:rsidRPr="00D40299" w:rsidSect="00BA1090">
      <w:headerReference w:type="default" r:id="rId8"/>
      <w:footerReference w:type="default" r:id="rId9"/>
      <w:pgSz w:w="11907" w:h="16840" w:code="9"/>
      <w:pgMar w:top="1134" w:right="1134" w:bottom="1134" w:left="1701" w:header="624"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EE335" w14:textId="77777777" w:rsidR="00C73821" w:rsidRDefault="00C73821" w:rsidP="00032E04">
      <w:pPr>
        <w:spacing w:after="0" w:line="240" w:lineRule="auto"/>
      </w:pPr>
      <w:r>
        <w:separator/>
      </w:r>
    </w:p>
  </w:endnote>
  <w:endnote w:type="continuationSeparator" w:id="0">
    <w:p w14:paraId="764DA268" w14:textId="77777777" w:rsidR="00C73821" w:rsidRDefault="00C73821" w:rsidP="00032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90AAD" w14:textId="77777777" w:rsidR="000F2959" w:rsidRDefault="000F2959">
    <w:pPr>
      <w:pStyle w:val="Footer"/>
      <w:jc w:val="center"/>
    </w:pPr>
  </w:p>
  <w:p w14:paraId="04FB519D" w14:textId="77777777" w:rsidR="00D31B4C" w:rsidRDefault="00D31B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32A10" w14:textId="77777777" w:rsidR="00C73821" w:rsidRDefault="00C73821" w:rsidP="00032E04">
      <w:pPr>
        <w:spacing w:after="0" w:line="240" w:lineRule="auto"/>
      </w:pPr>
      <w:r>
        <w:separator/>
      </w:r>
    </w:p>
  </w:footnote>
  <w:footnote w:type="continuationSeparator" w:id="0">
    <w:p w14:paraId="2BCB15FE" w14:textId="77777777" w:rsidR="00C73821" w:rsidRDefault="00C73821" w:rsidP="00032E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6764822"/>
      <w:docPartObj>
        <w:docPartGallery w:val="Page Numbers (Top of Page)"/>
        <w:docPartUnique/>
      </w:docPartObj>
    </w:sdtPr>
    <w:sdtEndPr>
      <w:rPr>
        <w:rFonts w:ascii="Times New Roman" w:hAnsi="Times New Roman" w:cs="Times New Roman"/>
        <w:noProof/>
        <w:sz w:val="26"/>
        <w:szCs w:val="26"/>
      </w:rPr>
    </w:sdtEndPr>
    <w:sdtContent>
      <w:p w14:paraId="25F6B252" w14:textId="3F6286EC" w:rsidR="000F2959" w:rsidRPr="001B3937" w:rsidRDefault="000F2959">
        <w:pPr>
          <w:pStyle w:val="Header"/>
          <w:jc w:val="center"/>
          <w:rPr>
            <w:rFonts w:ascii="Times New Roman" w:hAnsi="Times New Roman" w:cs="Times New Roman"/>
            <w:sz w:val="26"/>
            <w:szCs w:val="26"/>
          </w:rPr>
        </w:pPr>
        <w:r w:rsidRPr="001B3937">
          <w:rPr>
            <w:rFonts w:ascii="Times New Roman" w:hAnsi="Times New Roman" w:cs="Times New Roman"/>
            <w:sz w:val="26"/>
            <w:szCs w:val="26"/>
          </w:rPr>
          <w:fldChar w:fldCharType="begin"/>
        </w:r>
        <w:r w:rsidRPr="001B3937">
          <w:rPr>
            <w:rFonts w:ascii="Times New Roman" w:hAnsi="Times New Roman" w:cs="Times New Roman"/>
            <w:sz w:val="26"/>
            <w:szCs w:val="26"/>
          </w:rPr>
          <w:instrText xml:space="preserve"> PAGE   \* MERGEFORMAT </w:instrText>
        </w:r>
        <w:r w:rsidRPr="001B3937">
          <w:rPr>
            <w:rFonts w:ascii="Times New Roman" w:hAnsi="Times New Roman" w:cs="Times New Roman"/>
            <w:sz w:val="26"/>
            <w:szCs w:val="26"/>
          </w:rPr>
          <w:fldChar w:fldCharType="separate"/>
        </w:r>
        <w:r w:rsidR="00036DD2">
          <w:rPr>
            <w:rFonts w:ascii="Times New Roman" w:hAnsi="Times New Roman" w:cs="Times New Roman"/>
            <w:noProof/>
            <w:sz w:val="26"/>
            <w:szCs w:val="26"/>
          </w:rPr>
          <w:t>6</w:t>
        </w:r>
        <w:r w:rsidRPr="001B3937">
          <w:rPr>
            <w:rFonts w:ascii="Times New Roman" w:hAnsi="Times New Roman" w:cs="Times New Roman"/>
            <w:noProof/>
            <w:sz w:val="26"/>
            <w:szCs w:val="26"/>
          </w:rPr>
          <w:fldChar w:fldCharType="end"/>
        </w:r>
      </w:p>
    </w:sdtContent>
  </w:sdt>
  <w:p w14:paraId="0423CB4F" w14:textId="77777777" w:rsidR="000F2959" w:rsidRDefault="000F295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3305B"/>
    <w:multiLevelType w:val="hybridMultilevel"/>
    <w:tmpl w:val="84F8A85E"/>
    <w:lvl w:ilvl="0" w:tplc="40067602">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15:restartNumberingAfterBreak="0">
    <w:nsid w:val="15E94597"/>
    <w:multiLevelType w:val="hybridMultilevel"/>
    <w:tmpl w:val="686C5B96"/>
    <w:lvl w:ilvl="0" w:tplc="49D287C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C6164FC"/>
    <w:multiLevelType w:val="hybridMultilevel"/>
    <w:tmpl w:val="F4645134"/>
    <w:lvl w:ilvl="0" w:tplc="E6828F5A">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20920"/>
    <w:multiLevelType w:val="hybridMultilevel"/>
    <w:tmpl w:val="CA06E754"/>
    <w:lvl w:ilvl="0" w:tplc="A1304C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99D72CE"/>
    <w:multiLevelType w:val="hybridMultilevel"/>
    <w:tmpl w:val="E70EA3B2"/>
    <w:lvl w:ilvl="0" w:tplc="D8CA70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16B5AAA"/>
    <w:multiLevelType w:val="hybridMultilevel"/>
    <w:tmpl w:val="F440FB4C"/>
    <w:lvl w:ilvl="0" w:tplc="393CFB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56D7316"/>
    <w:multiLevelType w:val="hybridMultilevel"/>
    <w:tmpl w:val="47B0AE50"/>
    <w:lvl w:ilvl="0" w:tplc="6C86DF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A261233"/>
    <w:multiLevelType w:val="hybridMultilevel"/>
    <w:tmpl w:val="59209B86"/>
    <w:lvl w:ilvl="0" w:tplc="C93CBC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7"/>
  </w:num>
  <w:num w:numId="4">
    <w:abstractNumId w:val="3"/>
  </w:num>
  <w:num w:numId="5">
    <w:abstractNumId w:val="5"/>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6E1"/>
    <w:rsid w:val="00000C58"/>
    <w:rsid w:val="00002426"/>
    <w:rsid w:val="000039C3"/>
    <w:rsid w:val="00003B8D"/>
    <w:rsid w:val="00004159"/>
    <w:rsid w:val="00004AB9"/>
    <w:rsid w:val="00006C4A"/>
    <w:rsid w:val="00007119"/>
    <w:rsid w:val="000072AA"/>
    <w:rsid w:val="00010AA8"/>
    <w:rsid w:val="00010AEC"/>
    <w:rsid w:val="0001238F"/>
    <w:rsid w:val="000125C6"/>
    <w:rsid w:val="000129EC"/>
    <w:rsid w:val="00012EF9"/>
    <w:rsid w:val="00013F65"/>
    <w:rsid w:val="00014657"/>
    <w:rsid w:val="0001532C"/>
    <w:rsid w:val="000169F7"/>
    <w:rsid w:val="0001769A"/>
    <w:rsid w:val="00017B16"/>
    <w:rsid w:val="00017F8C"/>
    <w:rsid w:val="0002050B"/>
    <w:rsid w:val="00021C8D"/>
    <w:rsid w:val="00022615"/>
    <w:rsid w:val="00023ADB"/>
    <w:rsid w:val="00024854"/>
    <w:rsid w:val="0002520A"/>
    <w:rsid w:val="0002593A"/>
    <w:rsid w:val="00026E33"/>
    <w:rsid w:val="000276B2"/>
    <w:rsid w:val="00030C0A"/>
    <w:rsid w:val="00031FF2"/>
    <w:rsid w:val="0003215E"/>
    <w:rsid w:val="00032E04"/>
    <w:rsid w:val="00034B47"/>
    <w:rsid w:val="00034B6D"/>
    <w:rsid w:val="00034F3D"/>
    <w:rsid w:val="00035D89"/>
    <w:rsid w:val="00036DD2"/>
    <w:rsid w:val="0004072B"/>
    <w:rsid w:val="000407D3"/>
    <w:rsid w:val="00040915"/>
    <w:rsid w:val="00041209"/>
    <w:rsid w:val="0004274B"/>
    <w:rsid w:val="00043C9F"/>
    <w:rsid w:val="00046182"/>
    <w:rsid w:val="00051B9F"/>
    <w:rsid w:val="00052338"/>
    <w:rsid w:val="00052511"/>
    <w:rsid w:val="00053588"/>
    <w:rsid w:val="00054534"/>
    <w:rsid w:val="00055AFD"/>
    <w:rsid w:val="00055F56"/>
    <w:rsid w:val="00057566"/>
    <w:rsid w:val="000600E8"/>
    <w:rsid w:val="00062768"/>
    <w:rsid w:val="00062798"/>
    <w:rsid w:val="00062865"/>
    <w:rsid w:val="00065A8D"/>
    <w:rsid w:val="0007031C"/>
    <w:rsid w:val="00071D26"/>
    <w:rsid w:val="00072A6F"/>
    <w:rsid w:val="00072B8A"/>
    <w:rsid w:val="000732AE"/>
    <w:rsid w:val="00073618"/>
    <w:rsid w:val="00075557"/>
    <w:rsid w:val="00082101"/>
    <w:rsid w:val="00083811"/>
    <w:rsid w:val="00085380"/>
    <w:rsid w:val="000856D1"/>
    <w:rsid w:val="0008699A"/>
    <w:rsid w:val="000869F9"/>
    <w:rsid w:val="00090A53"/>
    <w:rsid w:val="00091AA8"/>
    <w:rsid w:val="000927BA"/>
    <w:rsid w:val="00094FF9"/>
    <w:rsid w:val="00096E58"/>
    <w:rsid w:val="00096FAE"/>
    <w:rsid w:val="00097163"/>
    <w:rsid w:val="00097D3E"/>
    <w:rsid w:val="00097F7F"/>
    <w:rsid w:val="000A0A31"/>
    <w:rsid w:val="000A311F"/>
    <w:rsid w:val="000A3E5A"/>
    <w:rsid w:val="000A40D9"/>
    <w:rsid w:val="000A419D"/>
    <w:rsid w:val="000A41B5"/>
    <w:rsid w:val="000A54EF"/>
    <w:rsid w:val="000A5C74"/>
    <w:rsid w:val="000A7AB5"/>
    <w:rsid w:val="000B07CF"/>
    <w:rsid w:val="000B1597"/>
    <w:rsid w:val="000B167D"/>
    <w:rsid w:val="000B2555"/>
    <w:rsid w:val="000B2F47"/>
    <w:rsid w:val="000B39EC"/>
    <w:rsid w:val="000B42B6"/>
    <w:rsid w:val="000B4AB8"/>
    <w:rsid w:val="000B5605"/>
    <w:rsid w:val="000C0686"/>
    <w:rsid w:val="000C0918"/>
    <w:rsid w:val="000C1E02"/>
    <w:rsid w:val="000C391E"/>
    <w:rsid w:val="000C5A01"/>
    <w:rsid w:val="000C6057"/>
    <w:rsid w:val="000C6137"/>
    <w:rsid w:val="000D0A6A"/>
    <w:rsid w:val="000D0E9E"/>
    <w:rsid w:val="000D172E"/>
    <w:rsid w:val="000D41C7"/>
    <w:rsid w:val="000D4A11"/>
    <w:rsid w:val="000D6340"/>
    <w:rsid w:val="000D6BAF"/>
    <w:rsid w:val="000D6BB3"/>
    <w:rsid w:val="000D73D3"/>
    <w:rsid w:val="000D77E6"/>
    <w:rsid w:val="000E0037"/>
    <w:rsid w:val="000E1271"/>
    <w:rsid w:val="000E15B1"/>
    <w:rsid w:val="000E216E"/>
    <w:rsid w:val="000E34C4"/>
    <w:rsid w:val="000E3864"/>
    <w:rsid w:val="000E3DA1"/>
    <w:rsid w:val="000E46ED"/>
    <w:rsid w:val="000E4BC8"/>
    <w:rsid w:val="000E5290"/>
    <w:rsid w:val="000F12D3"/>
    <w:rsid w:val="000F2959"/>
    <w:rsid w:val="000F3CC1"/>
    <w:rsid w:val="000F4139"/>
    <w:rsid w:val="000F4192"/>
    <w:rsid w:val="000F4318"/>
    <w:rsid w:val="000F4CBB"/>
    <w:rsid w:val="000F6633"/>
    <w:rsid w:val="000F74EE"/>
    <w:rsid w:val="000F7839"/>
    <w:rsid w:val="000F7A59"/>
    <w:rsid w:val="001029B0"/>
    <w:rsid w:val="00103A8A"/>
    <w:rsid w:val="00103BD9"/>
    <w:rsid w:val="0010414F"/>
    <w:rsid w:val="00104326"/>
    <w:rsid w:val="0010630B"/>
    <w:rsid w:val="00106A50"/>
    <w:rsid w:val="00107194"/>
    <w:rsid w:val="001071AF"/>
    <w:rsid w:val="001104F7"/>
    <w:rsid w:val="001122CC"/>
    <w:rsid w:val="00112E87"/>
    <w:rsid w:val="00114026"/>
    <w:rsid w:val="001144EC"/>
    <w:rsid w:val="00115269"/>
    <w:rsid w:val="00115A32"/>
    <w:rsid w:val="00115B6C"/>
    <w:rsid w:val="001179B2"/>
    <w:rsid w:val="001204C7"/>
    <w:rsid w:val="001222CB"/>
    <w:rsid w:val="001236BD"/>
    <w:rsid w:val="00124598"/>
    <w:rsid w:val="00124D39"/>
    <w:rsid w:val="00127FB1"/>
    <w:rsid w:val="00127FFD"/>
    <w:rsid w:val="00130658"/>
    <w:rsid w:val="00132E33"/>
    <w:rsid w:val="001348E2"/>
    <w:rsid w:val="00136E4D"/>
    <w:rsid w:val="00137A81"/>
    <w:rsid w:val="00140DDE"/>
    <w:rsid w:val="00141931"/>
    <w:rsid w:val="00143814"/>
    <w:rsid w:val="00143A1F"/>
    <w:rsid w:val="0014489B"/>
    <w:rsid w:val="00145860"/>
    <w:rsid w:val="001462C2"/>
    <w:rsid w:val="001465B8"/>
    <w:rsid w:val="00147CCC"/>
    <w:rsid w:val="00147DA7"/>
    <w:rsid w:val="001503C0"/>
    <w:rsid w:val="00150E3E"/>
    <w:rsid w:val="00151456"/>
    <w:rsid w:val="0015243B"/>
    <w:rsid w:val="001532FD"/>
    <w:rsid w:val="00155D42"/>
    <w:rsid w:val="0015671F"/>
    <w:rsid w:val="00156D49"/>
    <w:rsid w:val="0015782F"/>
    <w:rsid w:val="00160C59"/>
    <w:rsid w:val="00161CD6"/>
    <w:rsid w:val="00162822"/>
    <w:rsid w:val="0016625A"/>
    <w:rsid w:val="00166828"/>
    <w:rsid w:val="00166A83"/>
    <w:rsid w:val="00167680"/>
    <w:rsid w:val="00167A4D"/>
    <w:rsid w:val="00167ED8"/>
    <w:rsid w:val="001705ED"/>
    <w:rsid w:val="00171001"/>
    <w:rsid w:val="00171558"/>
    <w:rsid w:val="0017174F"/>
    <w:rsid w:val="001725D6"/>
    <w:rsid w:val="0017338C"/>
    <w:rsid w:val="00174353"/>
    <w:rsid w:val="001753A2"/>
    <w:rsid w:val="0017580D"/>
    <w:rsid w:val="00177C26"/>
    <w:rsid w:val="001800E8"/>
    <w:rsid w:val="0018262C"/>
    <w:rsid w:val="00184257"/>
    <w:rsid w:val="001855BE"/>
    <w:rsid w:val="00186A44"/>
    <w:rsid w:val="00190B20"/>
    <w:rsid w:val="00191B46"/>
    <w:rsid w:val="001920CF"/>
    <w:rsid w:val="00192480"/>
    <w:rsid w:val="0019260A"/>
    <w:rsid w:val="00193330"/>
    <w:rsid w:val="00193F9B"/>
    <w:rsid w:val="0019416C"/>
    <w:rsid w:val="00194D73"/>
    <w:rsid w:val="00195322"/>
    <w:rsid w:val="001959A3"/>
    <w:rsid w:val="0019612F"/>
    <w:rsid w:val="00196959"/>
    <w:rsid w:val="00196A4D"/>
    <w:rsid w:val="00196AD9"/>
    <w:rsid w:val="001971B8"/>
    <w:rsid w:val="001A0CD0"/>
    <w:rsid w:val="001A1088"/>
    <w:rsid w:val="001A238E"/>
    <w:rsid w:val="001A3585"/>
    <w:rsid w:val="001A360B"/>
    <w:rsid w:val="001A3F3A"/>
    <w:rsid w:val="001A6607"/>
    <w:rsid w:val="001A6F84"/>
    <w:rsid w:val="001B019C"/>
    <w:rsid w:val="001B0730"/>
    <w:rsid w:val="001B0E45"/>
    <w:rsid w:val="001B0E91"/>
    <w:rsid w:val="001B300D"/>
    <w:rsid w:val="001B3937"/>
    <w:rsid w:val="001B3A58"/>
    <w:rsid w:val="001B3D42"/>
    <w:rsid w:val="001B42B9"/>
    <w:rsid w:val="001B46CF"/>
    <w:rsid w:val="001B5A1B"/>
    <w:rsid w:val="001C0AEC"/>
    <w:rsid w:val="001C18F0"/>
    <w:rsid w:val="001C1A98"/>
    <w:rsid w:val="001C1DE6"/>
    <w:rsid w:val="001C2DD1"/>
    <w:rsid w:val="001C323D"/>
    <w:rsid w:val="001C3F3A"/>
    <w:rsid w:val="001C64B4"/>
    <w:rsid w:val="001C75DC"/>
    <w:rsid w:val="001C78EA"/>
    <w:rsid w:val="001C792C"/>
    <w:rsid w:val="001D031A"/>
    <w:rsid w:val="001D3417"/>
    <w:rsid w:val="001D3508"/>
    <w:rsid w:val="001D3B15"/>
    <w:rsid w:val="001D4611"/>
    <w:rsid w:val="001D537B"/>
    <w:rsid w:val="001D53B4"/>
    <w:rsid w:val="001D5D72"/>
    <w:rsid w:val="001E0016"/>
    <w:rsid w:val="001E05CA"/>
    <w:rsid w:val="001E1270"/>
    <w:rsid w:val="001E134B"/>
    <w:rsid w:val="001E1D2C"/>
    <w:rsid w:val="001E1F41"/>
    <w:rsid w:val="001E1FB9"/>
    <w:rsid w:val="001E2AC9"/>
    <w:rsid w:val="001E32F9"/>
    <w:rsid w:val="001E36A6"/>
    <w:rsid w:val="001E3C92"/>
    <w:rsid w:val="001E5D98"/>
    <w:rsid w:val="001E6F49"/>
    <w:rsid w:val="001E7842"/>
    <w:rsid w:val="001E7ECA"/>
    <w:rsid w:val="001E7FA1"/>
    <w:rsid w:val="001F1F25"/>
    <w:rsid w:val="001F36DE"/>
    <w:rsid w:val="001F36F6"/>
    <w:rsid w:val="001F3FBE"/>
    <w:rsid w:val="001F58AE"/>
    <w:rsid w:val="001F667A"/>
    <w:rsid w:val="001F7964"/>
    <w:rsid w:val="00201BDC"/>
    <w:rsid w:val="00203B14"/>
    <w:rsid w:val="00203D90"/>
    <w:rsid w:val="002042E7"/>
    <w:rsid w:val="00207944"/>
    <w:rsid w:val="00207B04"/>
    <w:rsid w:val="00210C0D"/>
    <w:rsid w:val="00210DC9"/>
    <w:rsid w:val="002119FC"/>
    <w:rsid w:val="00213247"/>
    <w:rsid w:val="00213BF0"/>
    <w:rsid w:val="002159B2"/>
    <w:rsid w:val="00217A47"/>
    <w:rsid w:val="00217BD8"/>
    <w:rsid w:val="002206EE"/>
    <w:rsid w:val="00221F91"/>
    <w:rsid w:val="00222FBD"/>
    <w:rsid w:val="002236C0"/>
    <w:rsid w:val="00224109"/>
    <w:rsid w:val="00225B20"/>
    <w:rsid w:val="00226303"/>
    <w:rsid w:val="00226BA6"/>
    <w:rsid w:val="00227E58"/>
    <w:rsid w:val="002303DF"/>
    <w:rsid w:val="0023070A"/>
    <w:rsid w:val="00230F3D"/>
    <w:rsid w:val="002321A2"/>
    <w:rsid w:val="00234916"/>
    <w:rsid w:val="00235231"/>
    <w:rsid w:val="00235E89"/>
    <w:rsid w:val="00241D06"/>
    <w:rsid w:val="002421AD"/>
    <w:rsid w:val="002443EB"/>
    <w:rsid w:val="002445D2"/>
    <w:rsid w:val="002449EF"/>
    <w:rsid w:val="00244B13"/>
    <w:rsid w:val="00246C7D"/>
    <w:rsid w:val="00246E52"/>
    <w:rsid w:val="002513ED"/>
    <w:rsid w:val="002514E3"/>
    <w:rsid w:val="00252189"/>
    <w:rsid w:val="00254B7D"/>
    <w:rsid w:val="00255ED5"/>
    <w:rsid w:val="00256FD1"/>
    <w:rsid w:val="002576CF"/>
    <w:rsid w:val="00257AB9"/>
    <w:rsid w:val="00261690"/>
    <w:rsid w:val="00261878"/>
    <w:rsid w:val="00261D6C"/>
    <w:rsid w:val="002629C5"/>
    <w:rsid w:val="00262BFC"/>
    <w:rsid w:val="00263C8A"/>
    <w:rsid w:val="00263CA2"/>
    <w:rsid w:val="002661A3"/>
    <w:rsid w:val="002702C3"/>
    <w:rsid w:val="00270C8E"/>
    <w:rsid w:val="002723C7"/>
    <w:rsid w:val="0027320B"/>
    <w:rsid w:val="00273F6A"/>
    <w:rsid w:val="0027688F"/>
    <w:rsid w:val="00277F31"/>
    <w:rsid w:val="00281D37"/>
    <w:rsid w:val="00281E40"/>
    <w:rsid w:val="00282C03"/>
    <w:rsid w:val="00282F2B"/>
    <w:rsid w:val="0028339E"/>
    <w:rsid w:val="00283655"/>
    <w:rsid w:val="0028373B"/>
    <w:rsid w:val="002862D7"/>
    <w:rsid w:val="00286828"/>
    <w:rsid w:val="0028789E"/>
    <w:rsid w:val="0029133B"/>
    <w:rsid w:val="0029261D"/>
    <w:rsid w:val="002932AF"/>
    <w:rsid w:val="00293B6B"/>
    <w:rsid w:val="002965D1"/>
    <w:rsid w:val="00297110"/>
    <w:rsid w:val="00297AA5"/>
    <w:rsid w:val="002A08CF"/>
    <w:rsid w:val="002A0C0A"/>
    <w:rsid w:val="002A2538"/>
    <w:rsid w:val="002A43FD"/>
    <w:rsid w:val="002A5E06"/>
    <w:rsid w:val="002A6E07"/>
    <w:rsid w:val="002A6F9D"/>
    <w:rsid w:val="002B1772"/>
    <w:rsid w:val="002B1946"/>
    <w:rsid w:val="002B1C65"/>
    <w:rsid w:val="002B3051"/>
    <w:rsid w:val="002B395E"/>
    <w:rsid w:val="002B3E3D"/>
    <w:rsid w:val="002B4B1D"/>
    <w:rsid w:val="002B5A3C"/>
    <w:rsid w:val="002B5BF6"/>
    <w:rsid w:val="002B6701"/>
    <w:rsid w:val="002B6C9C"/>
    <w:rsid w:val="002B6CBF"/>
    <w:rsid w:val="002C053F"/>
    <w:rsid w:val="002C0918"/>
    <w:rsid w:val="002C1D8B"/>
    <w:rsid w:val="002C2363"/>
    <w:rsid w:val="002C27B6"/>
    <w:rsid w:val="002C4B74"/>
    <w:rsid w:val="002C5069"/>
    <w:rsid w:val="002C547D"/>
    <w:rsid w:val="002C603F"/>
    <w:rsid w:val="002C797E"/>
    <w:rsid w:val="002D00BE"/>
    <w:rsid w:val="002D0479"/>
    <w:rsid w:val="002D08A1"/>
    <w:rsid w:val="002D18D7"/>
    <w:rsid w:val="002D3A21"/>
    <w:rsid w:val="002D3CBC"/>
    <w:rsid w:val="002D62F8"/>
    <w:rsid w:val="002D6308"/>
    <w:rsid w:val="002D6E21"/>
    <w:rsid w:val="002D7A59"/>
    <w:rsid w:val="002E1B86"/>
    <w:rsid w:val="002E29B7"/>
    <w:rsid w:val="002E30FF"/>
    <w:rsid w:val="002E3277"/>
    <w:rsid w:val="002E32C0"/>
    <w:rsid w:val="002E48B1"/>
    <w:rsid w:val="002E4C9B"/>
    <w:rsid w:val="002E51D3"/>
    <w:rsid w:val="002E5E88"/>
    <w:rsid w:val="002E73CE"/>
    <w:rsid w:val="002E7B14"/>
    <w:rsid w:val="002E7EAD"/>
    <w:rsid w:val="002E7EE1"/>
    <w:rsid w:val="002F0230"/>
    <w:rsid w:val="002F0234"/>
    <w:rsid w:val="002F02ED"/>
    <w:rsid w:val="002F0908"/>
    <w:rsid w:val="002F1AFC"/>
    <w:rsid w:val="002F321F"/>
    <w:rsid w:val="002F3400"/>
    <w:rsid w:val="002F45B7"/>
    <w:rsid w:val="002F5073"/>
    <w:rsid w:val="002F5593"/>
    <w:rsid w:val="002F59A7"/>
    <w:rsid w:val="00300197"/>
    <w:rsid w:val="00300BF8"/>
    <w:rsid w:val="0030112E"/>
    <w:rsid w:val="00301CB0"/>
    <w:rsid w:val="003023E9"/>
    <w:rsid w:val="00303F06"/>
    <w:rsid w:val="00307346"/>
    <w:rsid w:val="00307CA0"/>
    <w:rsid w:val="0031031E"/>
    <w:rsid w:val="0031053F"/>
    <w:rsid w:val="00311DB4"/>
    <w:rsid w:val="0031226C"/>
    <w:rsid w:val="003123B9"/>
    <w:rsid w:val="0031336F"/>
    <w:rsid w:val="00313920"/>
    <w:rsid w:val="00313D1C"/>
    <w:rsid w:val="0031413D"/>
    <w:rsid w:val="00316991"/>
    <w:rsid w:val="00320594"/>
    <w:rsid w:val="00322D50"/>
    <w:rsid w:val="00324989"/>
    <w:rsid w:val="00324F13"/>
    <w:rsid w:val="003257EB"/>
    <w:rsid w:val="00325FC6"/>
    <w:rsid w:val="0032681C"/>
    <w:rsid w:val="0032733D"/>
    <w:rsid w:val="00327D01"/>
    <w:rsid w:val="00331370"/>
    <w:rsid w:val="003324F4"/>
    <w:rsid w:val="00332FA0"/>
    <w:rsid w:val="0033381C"/>
    <w:rsid w:val="0033483B"/>
    <w:rsid w:val="00340A63"/>
    <w:rsid w:val="00340E2D"/>
    <w:rsid w:val="003412FA"/>
    <w:rsid w:val="00341353"/>
    <w:rsid w:val="00341525"/>
    <w:rsid w:val="00341964"/>
    <w:rsid w:val="00341A0B"/>
    <w:rsid w:val="00343663"/>
    <w:rsid w:val="00343B65"/>
    <w:rsid w:val="0034415A"/>
    <w:rsid w:val="00344858"/>
    <w:rsid w:val="003450AB"/>
    <w:rsid w:val="003458EE"/>
    <w:rsid w:val="00345F11"/>
    <w:rsid w:val="003461FB"/>
    <w:rsid w:val="0034696B"/>
    <w:rsid w:val="00347533"/>
    <w:rsid w:val="00347DA9"/>
    <w:rsid w:val="00350167"/>
    <w:rsid w:val="003505BD"/>
    <w:rsid w:val="00353F5F"/>
    <w:rsid w:val="003548A2"/>
    <w:rsid w:val="00354D6F"/>
    <w:rsid w:val="0035516E"/>
    <w:rsid w:val="00355681"/>
    <w:rsid w:val="00355D76"/>
    <w:rsid w:val="00356B8A"/>
    <w:rsid w:val="00356CC4"/>
    <w:rsid w:val="00361B44"/>
    <w:rsid w:val="00361D77"/>
    <w:rsid w:val="00362259"/>
    <w:rsid w:val="00362A3F"/>
    <w:rsid w:val="00362CD7"/>
    <w:rsid w:val="00363A2C"/>
    <w:rsid w:val="0036440E"/>
    <w:rsid w:val="003644C9"/>
    <w:rsid w:val="003644E1"/>
    <w:rsid w:val="00367C0D"/>
    <w:rsid w:val="00370D64"/>
    <w:rsid w:val="00371665"/>
    <w:rsid w:val="0037168B"/>
    <w:rsid w:val="00373408"/>
    <w:rsid w:val="00373E48"/>
    <w:rsid w:val="00374710"/>
    <w:rsid w:val="003752A3"/>
    <w:rsid w:val="00375BCD"/>
    <w:rsid w:val="00376685"/>
    <w:rsid w:val="00376CF0"/>
    <w:rsid w:val="00377508"/>
    <w:rsid w:val="003808D7"/>
    <w:rsid w:val="003821DA"/>
    <w:rsid w:val="003821E2"/>
    <w:rsid w:val="00383D31"/>
    <w:rsid w:val="00383F2E"/>
    <w:rsid w:val="00384AAB"/>
    <w:rsid w:val="00386602"/>
    <w:rsid w:val="0039015F"/>
    <w:rsid w:val="003908F9"/>
    <w:rsid w:val="00391220"/>
    <w:rsid w:val="00391D7D"/>
    <w:rsid w:val="003939E3"/>
    <w:rsid w:val="00393A72"/>
    <w:rsid w:val="00394316"/>
    <w:rsid w:val="00394F48"/>
    <w:rsid w:val="0039543A"/>
    <w:rsid w:val="003955A5"/>
    <w:rsid w:val="00395A53"/>
    <w:rsid w:val="00395F4B"/>
    <w:rsid w:val="0039641E"/>
    <w:rsid w:val="00396680"/>
    <w:rsid w:val="00397009"/>
    <w:rsid w:val="003971C6"/>
    <w:rsid w:val="003A03EA"/>
    <w:rsid w:val="003A0969"/>
    <w:rsid w:val="003A09C0"/>
    <w:rsid w:val="003A1023"/>
    <w:rsid w:val="003A2695"/>
    <w:rsid w:val="003A2E9E"/>
    <w:rsid w:val="003A31D5"/>
    <w:rsid w:val="003A39BD"/>
    <w:rsid w:val="003A682E"/>
    <w:rsid w:val="003B049F"/>
    <w:rsid w:val="003B1CC4"/>
    <w:rsid w:val="003B1D2E"/>
    <w:rsid w:val="003B287D"/>
    <w:rsid w:val="003B30B9"/>
    <w:rsid w:val="003B39C2"/>
    <w:rsid w:val="003B4D59"/>
    <w:rsid w:val="003B6401"/>
    <w:rsid w:val="003C0EF2"/>
    <w:rsid w:val="003C2174"/>
    <w:rsid w:val="003C2677"/>
    <w:rsid w:val="003C26AA"/>
    <w:rsid w:val="003C319F"/>
    <w:rsid w:val="003C6244"/>
    <w:rsid w:val="003C6B3A"/>
    <w:rsid w:val="003C7414"/>
    <w:rsid w:val="003C7A3B"/>
    <w:rsid w:val="003C7FEF"/>
    <w:rsid w:val="003D18FD"/>
    <w:rsid w:val="003D191C"/>
    <w:rsid w:val="003D2F52"/>
    <w:rsid w:val="003D37ED"/>
    <w:rsid w:val="003D3E8B"/>
    <w:rsid w:val="003D425E"/>
    <w:rsid w:val="003D450D"/>
    <w:rsid w:val="003D5A96"/>
    <w:rsid w:val="003D61B1"/>
    <w:rsid w:val="003E17FD"/>
    <w:rsid w:val="003E1C8C"/>
    <w:rsid w:val="003E2886"/>
    <w:rsid w:val="003E2CBA"/>
    <w:rsid w:val="003E5174"/>
    <w:rsid w:val="003E6EA2"/>
    <w:rsid w:val="003E7036"/>
    <w:rsid w:val="003F110C"/>
    <w:rsid w:val="003F232F"/>
    <w:rsid w:val="003F315B"/>
    <w:rsid w:val="003F3735"/>
    <w:rsid w:val="003F374F"/>
    <w:rsid w:val="003F473B"/>
    <w:rsid w:val="003F49AE"/>
    <w:rsid w:val="003F4BC8"/>
    <w:rsid w:val="003F675B"/>
    <w:rsid w:val="003F6AEF"/>
    <w:rsid w:val="003F6D55"/>
    <w:rsid w:val="004005EE"/>
    <w:rsid w:val="00401257"/>
    <w:rsid w:val="004015FE"/>
    <w:rsid w:val="00401C44"/>
    <w:rsid w:val="0040261E"/>
    <w:rsid w:val="0040268B"/>
    <w:rsid w:val="00402B4E"/>
    <w:rsid w:val="00402DBB"/>
    <w:rsid w:val="0040398D"/>
    <w:rsid w:val="004039C4"/>
    <w:rsid w:val="00403B7E"/>
    <w:rsid w:val="00403B8C"/>
    <w:rsid w:val="00403B92"/>
    <w:rsid w:val="00404584"/>
    <w:rsid w:val="0040494C"/>
    <w:rsid w:val="004050AF"/>
    <w:rsid w:val="004051A6"/>
    <w:rsid w:val="00405FB0"/>
    <w:rsid w:val="00406BD9"/>
    <w:rsid w:val="00410946"/>
    <w:rsid w:val="00412F77"/>
    <w:rsid w:val="0041328E"/>
    <w:rsid w:val="004132BA"/>
    <w:rsid w:val="00413686"/>
    <w:rsid w:val="00413A43"/>
    <w:rsid w:val="00413ECA"/>
    <w:rsid w:val="00415F21"/>
    <w:rsid w:val="00416027"/>
    <w:rsid w:val="00417398"/>
    <w:rsid w:val="00420072"/>
    <w:rsid w:val="0042101E"/>
    <w:rsid w:val="0042259B"/>
    <w:rsid w:val="00422A29"/>
    <w:rsid w:val="00423B45"/>
    <w:rsid w:val="00423F49"/>
    <w:rsid w:val="004249B1"/>
    <w:rsid w:val="004254EB"/>
    <w:rsid w:val="0042564C"/>
    <w:rsid w:val="00426487"/>
    <w:rsid w:val="004273B3"/>
    <w:rsid w:val="00427F71"/>
    <w:rsid w:val="0043021D"/>
    <w:rsid w:val="00430CAD"/>
    <w:rsid w:val="00431ACC"/>
    <w:rsid w:val="00432980"/>
    <w:rsid w:val="004329BF"/>
    <w:rsid w:val="00432E3A"/>
    <w:rsid w:val="004339B2"/>
    <w:rsid w:val="00433DD8"/>
    <w:rsid w:val="00434D92"/>
    <w:rsid w:val="00435D44"/>
    <w:rsid w:val="004372F9"/>
    <w:rsid w:val="0044008F"/>
    <w:rsid w:val="00440D86"/>
    <w:rsid w:val="00443B37"/>
    <w:rsid w:val="00444525"/>
    <w:rsid w:val="004449E8"/>
    <w:rsid w:val="004451B9"/>
    <w:rsid w:val="004462D1"/>
    <w:rsid w:val="00447A1B"/>
    <w:rsid w:val="00450C8F"/>
    <w:rsid w:val="004510DE"/>
    <w:rsid w:val="004512B0"/>
    <w:rsid w:val="00452355"/>
    <w:rsid w:val="00453D37"/>
    <w:rsid w:val="00453FEE"/>
    <w:rsid w:val="00457001"/>
    <w:rsid w:val="0046030C"/>
    <w:rsid w:val="0046049E"/>
    <w:rsid w:val="00460860"/>
    <w:rsid w:val="00461839"/>
    <w:rsid w:val="004625BB"/>
    <w:rsid w:val="0046271E"/>
    <w:rsid w:val="00464B9D"/>
    <w:rsid w:val="00465F9D"/>
    <w:rsid w:val="00466265"/>
    <w:rsid w:val="00467D64"/>
    <w:rsid w:val="004717E3"/>
    <w:rsid w:val="00472341"/>
    <w:rsid w:val="00472BF9"/>
    <w:rsid w:val="00474186"/>
    <w:rsid w:val="004744F2"/>
    <w:rsid w:val="00474D40"/>
    <w:rsid w:val="00477725"/>
    <w:rsid w:val="004804EF"/>
    <w:rsid w:val="00483F2F"/>
    <w:rsid w:val="0048434B"/>
    <w:rsid w:val="0048465B"/>
    <w:rsid w:val="00486FE8"/>
    <w:rsid w:val="0048796C"/>
    <w:rsid w:val="00491E83"/>
    <w:rsid w:val="00493FFD"/>
    <w:rsid w:val="004940A0"/>
    <w:rsid w:val="00494BA0"/>
    <w:rsid w:val="00497FA6"/>
    <w:rsid w:val="004A0295"/>
    <w:rsid w:val="004A1248"/>
    <w:rsid w:val="004A161A"/>
    <w:rsid w:val="004A30B1"/>
    <w:rsid w:val="004A39BE"/>
    <w:rsid w:val="004A42BD"/>
    <w:rsid w:val="004A49D5"/>
    <w:rsid w:val="004A6E66"/>
    <w:rsid w:val="004B068C"/>
    <w:rsid w:val="004B508A"/>
    <w:rsid w:val="004B5555"/>
    <w:rsid w:val="004B7B32"/>
    <w:rsid w:val="004C3D98"/>
    <w:rsid w:val="004C46E2"/>
    <w:rsid w:val="004C4D4E"/>
    <w:rsid w:val="004C5610"/>
    <w:rsid w:val="004C699B"/>
    <w:rsid w:val="004D12A4"/>
    <w:rsid w:val="004D23CC"/>
    <w:rsid w:val="004D30FB"/>
    <w:rsid w:val="004D311D"/>
    <w:rsid w:val="004D3459"/>
    <w:rsid w:val="004D3ADC"/>
    <w:rsid w:val="004D4F2B"/>
    <w:rsid w:val="004D66D9"/>
    <w:rsid w:val="004D68FD"/>
    <w:rsid w:val="004D69DD"/>
    <w:rsid w:val="004E08BA"/>
    <w:rsid w:val="004E1B98"/>
    <w:rsid w:val="004E247E"/>
    <w:rsid w:val="004E28F2"/>
    <w:rsid w:val="004E3D6E"/>
    <w:rsid w:val="004E5AF9"/>
    <w:rsid w:val="004E6D3E"/>
    <w:rsid w:val="004F07BF"/>
    <w:rsid w:val="004F0D1F"/>
    <w:rsid w:val="004F1397"/>
    <w:rsid w:val="004F1CFA"/>
    <w:rsid w:val="004F2F6D"/>
    <w:rsid w:val="004F3A13"/>
    <w:rsid w:val="004F49E3"/>
    <w:rsid w:val="004F4B0D"/>
    <w:rsid w:val="004F4D24"/>
    <w:rsid w:val="004F5042"/>
    <w:rsid w:val="004F6965"/>
    <w:rsid w:val="004F7F75"/>
    <w:rsid w:val="00501A9B"/>
    <w:rsid w:val="005022A1"/>
    <w:rsid w:val="00502B0D"/>
    <w:rsid w:val="00502B1F"/>
    <w:rsid w:val="0050490A"/>
    <w:rsid w:val="00504BDE"/>
    <w:rsid w:val="00506944"/>
    <w:rsid w:val="00506A6F"/>
    <w:rsid w:val="00506FFE"/>
    <w:rsid w:val="00507E19"/>
    <w:rsid w:val="0051151F"/>
    <w:rsid w:val="00511F61"/>
    <w:rsid w:val="00511FB6"/>
    <w:rsid w:val="0051297C"/>
    <w:rsid w:val="00514371"/>
    <w:rsid w:val="00515400"/>
    <w:rsid w:val="00516282"/>
    <w:rsid w:val="00516BA8"/>
    <w:rsid w:val="005208B9"/>
    <w:rsid w:val="005209A1"/>
    <w:rsid w:val="00521129"/>
    <w:rsid w:val="00523A8B"/>
    <w:rsid w:val="005245F0"/>
    <w:rsid w:val="00525102"/>
    <w:rsid w:val="005274AC"/>
    <w:rsid w:val="005315C3"/>
    <w:rsid w:val="00532598"/>
    <w:rsid w:val="0053281B"/>
    <w:rsid w:val="00532B95"/>
    <w:rsid w:val="00533DE5"/>
    <w:rsid w:val="00535046"/>
    <w:rsid w:val="0053696E"/>
    <w:rsid w:val="00536A11"/>
    <w:rsid w:val="00536CA5"/>
    <w:rsid w:val="00537378"/>
    <w:rsid w:val="00537403"/>
    <w:rsid w:val="00537A66"/>
    <w:rsid w:val="005400F1"/>
    <w:rsid w:val="0054135C"/>
    <w:rsid w:val="00541598"/>
    <w:rsid w:val="00542288"/>
    <w:rsid w:val="00543B96"/>
    <w:rsid w:val="00544CA2"/>
    <w:rsid w:val="00546A60"/>
    <w:rsid w:val="00547A09"/>
    <w:rsid w:val="00547EAF"/>
    <w:rsid w:val="00550E6B"/>
    <w:rsid w:val="00551074"/>
    <w:rsid w:val="00551685"/>
    <w:rsid w:val="00551829"/>
    <w:rsid w:val="00551B6B"/>
    <w:rsid w:val="0055207B"/>
    <w:rsid w:val="0055371E"/>
    <w:rsid w:val="005542C2"/>
    <w:rsid w:val="00554341"/>
    <w:rsid w:val="005543AC"/>
    <w:rsid w:val="005544D9"/>
    <w:rsid w:val="00554B06"/>
    <w:rsid w:val="00554C4D"/>
    <w:rsid w:val="00555653"/>
    <w:rsid w:val="0055566E"/>
    <w:rsid w:val="00555BF5"/>
    <w:rsid w:val="00557158"/>
    <w:rsid w:val="00561C0E"/>
    <w:rsid w:val="00561D4E"/>
    <w:rsid w:val="00563408"/>
    <w:rsid w:val="00563C70"/>
    <w:rsid w:val="00563D4F"/>
    <w:rsid w:val="00564725"/>
    <w:rsid w:val="005668D5"/>
    <w:rsid w:val="00567185"/>
    <w:rsid w:val="00567EB4"/>
    <w:rsid w:val="005718F9"/>
    <w:rsid w:val="005720F4"/>
    <w:rsid w:val="00572185"/>
    <w:rsid w:val="00572F58"/>
    <w:rsid w:val="00574F09"/>
    <w:rsid w:val="00574F47"/>
    <w:rsid w:val="00575064"/>
    <w:rsid w:val="00575448"/>
    <w:rsid w:val="00575CE2"/>
    <w:rsid w:val="00577ECE"/>
    <w:rsid w:val="00581222"/>
    <w:rsid w:val="00582603"/>
    <w:rsid w:val="005827CF"/>
    <w:rsid w:val="005829DD"/>
    <w:rsid w:val="00583612"/>
    <w:rsid w:val="00584BBA"/>
    <w:rsid w:val="0058547F"/>
    <w:rsid w:val="00586DE9"/>
    <w:rsid w:val="00587458"/>
    <w:rsid w:val="00587E2C"/>
    <w:rsid w:val="0059045D"/>
    <w:rsid w:val="00590DC0"/>
    <w:rsid w:val="0059350B"/>
    <w:rsid w:val="0059363E"/>
    <w:rsid w:val="005937E1"/>
    <w:rsid w:val="005942A9"/>
    <w:rsid w:val="005944BE"/>
    <w:rsid w:val="00594A59"/>
    <w:rsid w:val="00594EEA"/>
    <w:rsid w:val="005958B8"/>
    <w:rsid w:val="00595B31"/>
    <w:rsid w:val="00595CCC"/>
    <w:rsid w:val="00595ECC"/>
    <w:rsid w:val="00597B31"/>
    <w:rsid w:val="005A18F4"/>
    <w:rsid w:val="005A2D62"/>
    <w:rsid w:val="005A394A"/>
    <w:rsid w:val="005A51AA"/>
    <w:rsid w:val="005A5930"/>
    <w:rsid w:val="005A622B"/>
    <w:rsid w:val="005A6CAD"/>
    <w:rsid w:val="005A76CB"/>
    <w:rsid w:val="005A7C81"/>
    <w:rsid w:val="005B08D6"/>
    <w:rsid w:val="005B1645"/>
    <w:rsid w:val="005B229E"/>
    <w:rsid w:val="005B280E"/>
    <w:rsid w:val="005B3D53"/>
    <w:rsid w:val="005B4D8C"/>
    <w:rsid w:val="005B565F"/>
    <w:rsid w:val="005B56BC"/>
    <w:rsid w:val="005B61C6"/>
    <w:rsid w:val="005B6598"/>
    <w:rsid w:val="005B70A6"/>
    <w:rsid w:val="005C00F4"/>
    <w:rsid w:val="005C0A93"/>
    <w:rsid w:val="005C1A2B"/>
    <w:rsid w:val="005C360E"/>
    <w:rsid w:val="005C49AC"/>
    <w:rsid w:val="005C7C74"/>
    <w:rsid w:val="005D00FA"/>
    <w:rsid w:val="005D04F6"/>
    <w:rsid w:val="005D156E"/>
    <w:rsid w:val="005D1F98"/>
    <w:rsid w:val="005D4159"/>
    <w:rsid w:val="005D41FA"/>
    <w:rsid w:val="005D5F92"/>
    <w:rsid w:val="005D641A"/>
    <w:rsid w:val="005D67BA"/>
    <w:rsid w:val="005D6F21"/>
    <w:rsid w:val="005D7110"/>
    <w:rsid w:val="005D7ADC"/>
    <w:rsid w:val="005E0BC9"/>
    <w:rsid w:val="005E16FD"/>
    <w:rsid w:val="005E3ABF"/>
    <w:rsid w:val="005E41BC"/>
    <w:rsid w:val="005E4769"/>
    <w:rsid w:val="005E5B6E"/>
    <w:rsid w:val="005E78F4"/>
    <w:rsid w:val="005F0BB1"/>
    <w:rsid w:val="005F10C2"/>
    <w:rsid w:val="005F3C7E"/>
    <w:rsid w:val="005F436A"/>
    <w:rsid w:val="005F585C"/>
    <w:rsid w:val="005F734E"/>
    <w:rsid w:val="005F7A94"/>
    <w:rsid w:val="005F7C38"/>
    <w:rsid w:val="00601B22"/>
    <w:rsid w:val="00601EA6"/>
    <w:rsid w:val="00602660"/>
    <w:rsid w:val="0060268B"/>
    <w:rsid w:val="00602922"/>
    <w:rsid w:val="00602F82"/>
    <w:rsid w:val="00603506"/>
    <w:rsid w:val="006037E5"/>
    <w:rsid w:val="00606E32"/>
    <w:rsid w:val="00607852"/>
    <w:rsid w:val="00607BA5"/>
    <w:rsid w:val="0061054C"/>
    <w:rsid w:val="00610FE8"/>
    <w:rsid w:val="006110AA"/>
    <w:rsid w:val="006146EC"/>
    <w:rsid w:val="00615C2C"/>
    <w:rsid w:val="0061628B"/>
    <w:rsid w:val="006177A7"/>
    <w:rsid w:val="0062048C"/>
    <w:rsid w:val="00621242"/>
    <w:rsid w:val="00621843"/>
    <w:rsid w:val="00621D03"/>
    <w:rsid w:val="00622B6A"/>
    <w:rsid w:val="0062347B"/>
    <w:rsid w:val="00625192"/>
    <w:rsid w:val="00625956"/>
    <w:rsid w:val="00626706"/>
    <w:rsid w:val="00626C6A"/>
    <w:rsid w:val="0062719A"/>
    <w:rsid w:val="006274BD"/>
    <w:rsid w:val="00627B5C"/>
    <w:rsid w:val="00630116"/>
    <w:rsid w:val="00630B4F"/>
    <w:rsid w:val="006322EB"/>
    <w:rsid w:val="0063268A"/>
    <w:rsid w:val="00632827"/>
    <w:rsid w:val="006329C2"/>
    <w:rsid w:val="006330CD"/>
    <w:rsid w:val="00633B41"/>
    <w:rsid w:val="00634116"/>
    <w:rsid w:val="00634121"/>
    <w:rsid w:val="00635594"/>
    <w:rsid w:val="006361C6"/>
    <w:rsid w:val="0063716F"/>
    <w:rsid w:val="0063756A"/>
    <w:rsid w:val="0064050E"/>
    <w:rsid w:val="00640C6F"/>
    <w:rsid w:val="00640DAC"/>
    <w:rsid w:val="0064297B"/>
    <w:rsid w:val="006443E8"/>
    <w:rsid w:val="006453BC"/>
    <w:rsid w:val="0065074A"/>
    <w:rsid w:val="0065137B"/>
    <w:rsid w:val="00651AD9"/>
    <w:rsid w:val="006526D7"/>
    <w:rsid w:val="00652C1C"/>
    <w:rsid w:val="00653249"/>
    <w:rsid w:val="006546E0"/>
    <w:rsid w:val="00654903"/>
    <w:rsid w:val="00655B06"/>
    <w:rsid w:val="00656897"/>
    <w:rsid w:val="006568DA"/>
    <w:rsid w:val="0066065A"/>
    <w:rsid w:val="0066185C"/>
    <w:rsid w:val="00662665"/>
    <w:rsid w:val="00663B1C"/>
    <w:rsid w:val="00665F5A"/>
    <w:rsid w:val="0067012A"/>
    <w:rsid w:val="00670482"/>
    <w:rsid w:val="00670E54"/>
    <w:rsid w:val="006722A2"/>
    <w:rsid w:val="00673CFA"/>
    <w:rsid w:val="00674298"/>
    <w:rsid w:val="0067485B"/>
    <w:rsid w:val="00674B91"/>
    <w:rsid w:val="00677ED9"/>
    <w:rsid w:val="0068064A"/>
    <w:rsid w:val="00680806"/>
    <w:rsid w:val="00680B2E"/>
    <w:rsid w:val="00681069"/>
    <w:rsid w:val="00681541"/>
    <w:rsid w:val="00681690"/>
    <w:rsid w:val="00682DEB"/>
    <w:rsid w:val="0068307D"/>
    <w:rsid w:val="00683AF2"/>
    <w:rsid w:val="00685377"/>
    <w:rsid w:val="00685E4C"/>
    <w:rsid w:val="00686930"/>
    <w:rsid w:val="00690383"/>
    <w:rsid w:val="00691B66"/>
    <w:rsid w:val="00692B92"/>
    <w:rsid w:val="00695BC2"/>
    <w:rsid w:val="00696FC5"/>
    <w:rsid w:val="006A0D83"/>
    <w:rsid w:val="006A3721"/>
    <w:rsid w:val="006A3BD4"/>
    <w:rsid w:val="006A4384"/>
    <w:rsid w:val="006A4774"/>
    <w:rsid w:val="006A65CA"/>
    <w:rsid w:val="006A684E"/>
    <w:rsid w:val="006A6F2A"/>
    <w:rsid w:val="006B1EA9"/>
    <w:rsid w:val="006B22D4"/>
    <w:rsid w:val="006B282E"/>
    <w:rsid w:val="006B430B"/>
    <w:rsid w:val="006B5A9F"/>
    <w:rsid w:val="006B685A"/>
    <w:rsid w:val="006B6CEE"/>
    <w:rsid w:val="006B71F4"/>
    <w:rsid w:val="006B733E"/>
    <w:rsid w:val="006B764D"/>
    <w:rsid w:val="006C0CE2"/>
    <w:rsid w:val="006C26B4"/>
    <w:rsid w:val="006C29D1"/>
    <w:rsid w:val="006C36E6"/>
    <w:rsid w:val="006C3B98"/>
    <w:rsid w:val="006C507B"/>
    <w:rsid w:val="006C55D1"/>
    <w:rsid w:val="006C6F6E"/>
    <w:rsid w:val="006C6FDB"/>
    <w:rsid w:val="006D0B8B"/>
    <w:rsid w:val="006D1FE7"/>
    <w:rsid w:val="006D380A"/>
    <w:rsid w:val="006D3A5D"/>
    <w:rsid w:val="006D4075"/>
    <w:rsid w:val="006D6448"/>
    <w:rsid w:val="006D7B82"/>
    <w:rsid w:val="006E11E6"/>
    <w:rsid w:val="006E1236"/>
    <w:rsid w:val="006E20EB"/>
    <w:rsid w:val="006E2569"/>
    <w:rsid w:val="006E27E9"/>
    <w:rsid w:val="006E29D6"/>
    <w:rsid w:val="006E369C"/>
    <w:rsid w:val="006E5334"/>
    <w:rsid w:val="006E553F"/>
    <w:rsid w:val="006E635D"/>
    <w:rsid w:val="006E6B2F"/>
    <w:rsid w:val="006E7347"/>
    <w:rsid w:val="006F078B"/>
    <w:rsid w:val="006F32BE"/>
    <w:rsid w:val="006F3398"/>
    <w:rsid w:val="006F3EF2"/>
    <w:rsid w:val="006F6623"/>
    <w:rsid w:val="006F74B2"/>
    <w:rsid w:val="006F74BB"/>
    <w:rsid w:val="006F7D92"/>
    <w:rsid w:val="006F7FCB"/>
    <w:rsid w:val="007004B5"/>
    <w:rsid w:val="00700829"/>
    <w:rsid w:val="00700A93"/>
    <w:rsid w:val="00700DFC"/>
    <w:rsid w:val="00701E97"/>
    <w:rsid w:val="0070200D"/>
    <w:rsid w:val="00704D9F"/>
    <w:rsid w:val="0070605A"/>
    <w:rsid w:val="0070628A"/>
    <w:rsid w:val="007131E9"/>
    <w:rsid w:val="00713ABC"/>
    <w:rsid w:val="00714AFD"/>
    <w:rsid w:val="0071505F"/>
    <w:rsid w:val="007214C2"/>
    <w:rsid w:val="00721D5B"/>
    <w:rsid w:val="007221EF"/>
    <w:rsid w:val="0072471A"/>
    <w:rsid w:val="00724E3A"/>
    <w:rsid w:val="0072558E"/>
    <w:rsid w:val="0072763F"/>
    <w:rsid w:val="00730A15"/>
    <w:rsid w:val="00730A3B"/>
    <w:rsid w:val="00730B6B"/>
    <w:rsid w:val="007311CD"/>
    <w:rsid w:val="007312EC"/>
    <w:rsid w:val="00732D0B"/>
    <w:rsid w:val="00733231"/>
    <w:rsid w:val="0073326A"/>
    <w:rsid w:val="00733591"/>
    <w:rsid w:val="0073401E"/>
    <w:rsid w:val="00734B13"/>
    <w:rsid w:val="0073500F"/>
    <w:rsid w:val="00735013"/>
    <w:rsid w:val="0073505A"/>
    <w:rsid w:val="007360F3"/>
    <w:rsid w:val="00736874"/>
    <w:rsid w:val="00740AD9"/>
    <w:rsid w:val="00741D94"/>
    <w:rsid w:val="007426DF"/>
    <w:rsid w:val="00743514"/>
    <w:rsid w:val="00743CC2"/>
    <w:rsid w:val="007457D1"/>
    <w:rsid w:val="00745F7E"/>
    <w:rsid w:val="00750282"/>
    <w:rsid w:val="00750286"/>
    <w:rsid w:val="0075088C"/>
    <w:rsid w:val="00752850"/>
    <w:rsid w:val="00753041"/>
    <w:rsid w:val="00754289"/>
    <w:rsid w:val="00755D26"/>
    <w:rsid w:val="00755E14"/>
    <w:rsid w:val="00756958"/>
    <w:rsid w:val="007601B8"/>
    <w:rsid w:val="00761706"/>
    <w:rsid w:val="00761DAC"/>
    <w:rsid w:val="00761EC4"/>
    <w:rsid w:val="007622CD"/>
    <w:rsid w:val="007623A4"/>
    <w:rsid w:val="00762457"/>
    <w:rsid w:val="00762C44"/>
    <w:rsid w:val="0076329F"/>
    <w:rsid w:val="0076397C"/>
    <w:rsid w:val="00764B5F"/>
    <w:rsid w:val="007659EE"/>
    <w:rsid w:val="00766DBB"/>
    <w:rsid w:val="00766DDD"/>
    <w:rsid w:val="00766F77"/>
    <w:rsid w:val="00767527"/>
    <w:rsid w:val="0077046E"/>
    <w:rsid w:val="0077208E"/>
    <w:rsid w:val="0077274A"/>
    <w:rsid w:val="007734D3"/>
    <w:rsid w:val="007734F6"/>
    <w:rsid w:val="00773688"/>
    <w:rsid w:val="00774BC6"/>
    <w:rsid w:val="007754B0"/>
    <w:rsid w:val="00776369"/>
    <w:rsid w:val="00776DB5"/>
    <w:rsid w:val="00776E0E"/>
    <w:rsid w:val="00777F73"/>
    <w:rsid w:val="0078004B"/>
    <w:rsid w:val="00780902"/>
    <w:rsid w:val="00781985"/>
    <w:rsid w:val="0078215C"/>
    <w:rsid w:val="007823F0"/>
    <w:rsid w:val="007830C0"/>
    <w:rsid w:val="007836CE"/>
    <w:rsid w:val="00784D0F"/>
    <w:rsid w:val="00784FF3"/>
    <w:rsid w:val="007853D8"/>
    <w:rsid w:val="00785771"/>
    <w:rsid w:val="00785B21"/>
    <w:rsid w:val="00785D05"/>
    <w:rsid w:val="00786A15"/>
    <w:rsid w:val="00786B54"/>
    <w:rsid w:val="00787556"/>
    <w:rsid w:val="00787E93"/>
    <w:rsid w:val="00790CE4"/>
    <w:rsid w:val="0079148C"/>
    <w:rsid w:val="00791EBB"/>
    <w:rsid w:val="00793AC5"/>
    <w:rsid w:val="00793F5F"/>
    <w:rsid w:val="007947C8"/>
    <w:rsid w:val="00797371"/>
    <w:rsid w:val="007974ED"/>
    <w:rsid w:val="007A2F36"/>
    <w:rsid w:val="007A473A"/>
    <w:rsid w:val="007A5585"/>
    <w:rsid w:val="007B18AE"/>
    <w:rsid w:val="007B22EF"/>
    <w:rsid w:val="007B3414"/>
    <w:rsid w:val="007B354F"/>
    <w:rsid w:val="007B6833"/>
    <w:rsid w:val="007C026A"/>
    <w:rsid w:val="007C0F67"/>
    <w:rsid w:val="007C1094"/>
    <w:rsid w:val="007C17C3"/>
    <w:rsid w:val="007C1A88"/>
    <w:rsid w:val="007C222E"/>
    <w:rsid w:val="007C23FD"/>
    <w:rsid w:val="007C2F91"/>
    <w:rsid w:val="007C312E"/>
    <w:rsid w:val="007C329B"/>
    <w:rsid w:val="007C3374"/>
    <w:rsid w:val="007C40BA"/>
    <w:rsid w:val="007C471C"/>
    <w:rsid w:val="007C66AC"/>
    <w:rsid w:val="007D0DD2"/>
    <w:rsid w:val="007D0FA7"/>
    <w:rsid w:val="007D1A66"/>
    <w:rsid w:val="007D3194"/>
    <w:rsid w:val="007D32A2"/>
    <w:rsid w:val="007D415E"/>
    <w:rsid w:val="007D4614"/>
    <w:rsid w:val="007D622E"/>
    <w:rsid w:val="007D692B"/>
    <w:rsid w:val="007E0472"/>
    <w:rsid w:val="007E08DB"/>
    <w:rsid w:val="007E1B23"/>
    <w:rsid w:val="007E1E53"/>
    <w:rsid w:val="007E3AAB"/>
    <w:rsid w:val="007E4CB6"/>
    <w:rsid w:val="007E523E"/>
    <w:rsid w:val="007E62C4"/>
    <w:rsid w:val="007E6F49"/>
    <w:rsid w:val="007E6FFE"/>
    <w:rsid w:val="007F05DC"/>
    <w:rsid w:val="007F0BD5"/>
    <w:rsid w:val="007F0F74"/>
    <w:rsid w:val="007F14D3"/>
    <w:rsid w:val="007F2A9B"/>
    <w:rsid w:val="007F3694"/>
    <w:rsid w:val="007F46CF"/>
    <w:rsid w:val="007F49F6"/>
    <w:rsid w:val="007F68E5"/>
    <w:rsid w:val="007F7264"/>
    <w:rsid w:val="00800149"/>
    <w:rsid w:val="00800D13"/>
    <w:rsid w:val="00801117"/>
    <w:rsid w:val="00801A45"/>
    <w:rsid w:val="00802BFF"/>
    <w:rsid w:val="00803486"/>
    <w:rsid w:val="00803642"/>
    <w:rsid w:val="00804572"/>
    <w:rsid w:val="0080480D"/>
    <w:rsid w:val="00804D60"/>
    <w:rsid w:val="0080563E"/>
    <w:rsid w:val="00805E5C"/>
    <w:rsid w:val="00807E79"/>
    <w:rsid w:val="00811697"/>
    <w:rsid w:val="008116FA"/>
    <w:rsid w:val="008124DA"/>
    <w:rsid w:val="00813259"/>
    <w:rsid w:val="00813CCB"/>
    <w:rsid w:val="00814286"/>
    <w:rsid w:val="00815E67"/>
    <w:rsid w:val="008163B4"/>
    <w:rsid w:val="008172E9"/>
    <w:rsid w:val="00817CDF"/>
    <w:rsid w:val="00820AC5"/>
    <w:rsid w:val="00822AA0"/>
    <w:rsid w:val="008231F8"/>
    <w:rsid w:val="00825325"/>
    <w:rsid w:val="0082592F"/>
    <w:rsid w:val="00825A0A"/>
    <w:rsid w:val="00826481"/>
    <w:rsid w:val="008270D0"/>
    <w:rsid w:val="008300FE"/>
    <w:rsid w:val="00830E7D"/>
    <w:rsid w:val="00830FEF"/>
    <w:rsid w:val="00831C3F"/>
    <w:rsid w:val="00831CEA"/>
    <w:rsid w:val="0083262C"/>
    <w:rsid w:val="0083623F"/>
    <w:rsid w:val="008370FC"/>
    <w:rsid w:val="00837343"/>
    <w:rsid w:val="00840B09"/>
    <w:rsid w:val="00843840"/>
    <w:rsid w:val="00845149"/>
    <w:rsid w:val="00845C40"/>
    <w:rsid w:val="00846194"/>
    <w:rsid w:val="008478A9"/>
    <w:rsid w:val="0085145B"/>
    <w:rsid w:val="00851A42"/>
    <w:rsid w:val="00851E36"/>
    <w:rsid w:val="008526C3"/>
    <w:rsid w:val="008535AB"/>
    <w:rsid w:val="00853A3E"/>
    <w:rsid w:val="0085456B"/>
    <w:rsid w:val="0085774C"/>
    <w:rsid w:val="00860224"/>
    <w:rsid w:val="00861796"/>
    <w:rsid w:val="00866F3E"/>
    <w:rsid w:val="00871D4F"/>
    <w:rsid w:val="00874311"/>
    <w:rsid w:val="00875766"/>
    <w:rsid w:val="00875A41"/>
    <w:rsid w:val="00875D8D"/>
    <w:rsid w:val="00876AC7"/>
    <w:rsid w:val="0087743F"/>
    <w:rsid w:val="00877F82"/>
    <w:rsid w:val="00881E54"/>
    <w:rsid w:val="008825D9"/>
    <w:rsid w:val="00882B1E"/>
    <w:rsid w:val="00882F7E"/>
    <w:rsid w:val="00883ADD"/>
    <w:rsid w:val="00883F9B"/>
    <w:rsid w:val="00885CB1"/>
    <w:rsid w:val="00886AD0"/>
    <w:rsid w:val="00886CB4"/>
    <w:rsid w:val="00887030"/>
    <w:rsid w:val="00887125"/>
    <w:rsid w:val="008878EB"/>
    <w:rsid w:val="00887D44"/>
    <w:rsid w:val="008920C9"/>
    <w:rsid w:val="008927E5"/>
    <w:rsid w:val="00892830"/>
    <w:rsid w:val="00892891"/>
    <w:rsid w:val="0089310D"/>
    <w:rsid w:val="00893715"/>
    <w:rsid w:val="0089632B"/>
    <w:rsid w:val="00896AA8"/>
    <w:rsid w:val="0089712B"/>
    <w:rsid w:val="00897195"/>
    <w:rsid w:val="008A031F"/>
    <w:rsid w:val="008A0577"/>
    <w:rsid w:val="008A0DC0"/>
    <w:rsid w:val="008A0DF4"/>
    <w:rsid w:val="008A1B47"/>
    <w:rsid w:val="008A1C95"/>
    <w:rsid w:val="008A2472"/>
    <w:rsid w:val="008A303F"/>
    <w:rsid w:val="008A3DEC"/>
    <w:rsid w:val="008A41CF"/>
    <w:rsid w:val="008A44C0"/>
    <w:rsid w:val="008A74B7"/>
    <w:rsid w:val="008A787E"/>
    <w:rsid w:val="008B1445"/>
    <w:rsid w:val="008B2D89"/>
    <w:rsid w:val="008B2E2F"/>
    <w:rsid w:val="008B3BB3"/>
    <w:rsid w:val="008B66D0"/>
    <w:rsid w:val="008B6C18"/>
    <w:rsid w:val="008B747A"/>
    <w:rsid w:val="008B7A99"/>
    <w:rsid w:val="008C21C0"/>
    <w:rsid w:val="008C2755"/>
    <w:rsid w:val="008C28A4"/>
    <w:rsid w:val="008C41AF"/>
    <w:rsid w:val="008C5527"/>
    <w:rsid w:val="008C5D2D"/>
    <w:rsid w:val="008C6F19"/>
    <w:rsid w:val="008D141E"/>
    <w:rsid w:val="008D2189"/>
    <w:rsid w:val="008D3854"/>
    <w:rsid w:val="008D3CFF"/>
    <w:rsid w:val="008D4780"/>
    <w:rsid w:val="008D667E"/>
    <w:rsid w:val="008D7677"/>
    <w:rsid w:val="008E0C17"/>
    <w:rsid w:val="008E2154"/>
    <w:rsid w:val="008E2C9F"/>
    <w:rsid w:val="008E33E2"/>
    <w:rsid w:val="008E34E1"/>
    <w:rsid w:val="008E3856"/>
    <w:rsid w:val="008E498B"/>
    <w:rsid w:val="008E7284"/>
    <w:rsid w:val="008E7844"/>
    <w:rsid w:val="008E7BE9"/>
    <w:rsid w:val="008F0759"/>
    <w:rsid w:val="008F0D94"/>
    <w:rsid w:val="008F0FFB"/>
    <w:rsid w:val="008F14FC"/>
    <w:rsid w:val="008F179B"/>
    <w:rsid w:val="008F1B93"/>
    <w:rsid w:val="008F3C80"/>
    <w:rsid w:val="008F3F9A"/>
    <w:rsid w:val="008F4570"/>
    <w:rsid w:val="008F69D4"/>
    <w:rsid w:val="008F6E79"/>
    <w:rsid w:val="0090192C"/>
    <w:rsid w:val="0090216E"/>
    <w:rsid w:val="00903C04"/>
    <w:rsid w:val="0090402F"/>
    <w:rsid w:val="009053A4"/>
    <w:rsid w:val="00907560"/>
    <w:rsid w:val="0090760C"/>
    <w:rsid w:val="00907C95"/>
    <w:rsid w:val="009114F7"/>
    <w:rsid w:val="00912867"/>
    <w:rsid w:val="009140F1"/>
    <w:rsid w:val="00916F89"/>
    <w:rsid w:val="0091770A"/>
    <w:rsid w:val="00922191"/>
    <w:rsid w:val="0092306C"/>
    <w:rsid w:val="0092340F"/>
    <w:rsid w:val="00923895"/>
    <w:rsid w:val="00923D8B"/>
    <w:rsid w:val="00925CC1"/>
    <w:rsid w:val="00927D5D"/>
    <w:rsid w:val="009309B9"/>
    <w:rsid w:val="009315D0"/>
    <w:rsid w:val="0093182F"/>
    <w:rsid w:val="0093356E"/>
    <w:rsid w:val="009337E9"/>
    <w:rsid w:val="00933D14"/>
    <w:rsid w:val="00935206"/>
    <w:rsid w:val="00935CD3"/>
    <w:rsid w:val="00941C09"/>
    <w:rsid w:val="00942047"/>
    <w:rsid w:val="00942862"/>
    <w:rsid w:val="00942BB5"/>
    <w:rsid w:val="009446FA"/>
    <w:rsid w:val="00944D8E"/>
    <w:rsid w:val="00944E51"/>
    <w:rsid w:val="009450A5"/>
    <w:rsid w:val="009450FB"/>
    <w:rsid w:val="009512CB"/>
    <w:rsid w:val="0095130D"/>
    <w:rsid w:val="00951977"/>
    <w:rsid w:val="00951B03"/>
    <w:rsid w:val="00952275"/>
    <w:rsid w:val="00952557"/>
    <w:rsid w:val="00952AC4"/>
    <w:rsid w:val="00952EC5"/>
    <w:rsid w:val="0095319E"/>
    <w:rsid w:val="0095446F"/>
    <w:rsid w:val="009549C7"/>
    <w:rsid w:val="00954C66"/>
    <w:rsid w:val="009556E7"/>
    <w:rsid w:val="00955A96"/>
    <w:rsid w:val="009572A2"/>
    <w:rsid w:val="009579DC"/>
    <w:rsid w:val="00960999"/>
    <w:rsid w:val="009613BB"/>
    <w:rsid w:val="00962ABC"/>
    <w:rsid w:val="0096319B"/>
    <w:rsid w:val="0096482D"/>
    <w:rsid w:val="00964869"/>
    <w:rsid w:val="00964874"/>
    <w:rsid w:val="00965F11"/>
    <w:rsid w:val="00966962"/>
    <w:rsid w:val="00970B64"/>
    <w:rsid w:val="00971406"/>
    <w:rsid w:val="00973D3B"/>
    <w:rsid w:val="009765A0"/>
    <w:rsid w:val="00977238"/>
    <w:rsid w:val="00977E3B"/>
    <w:rsid w:val="009808ED"/>
    <w:rsid w:val="00981CB1"/>
    <w:rsid w:val="00984D9F"/>
    <w:rsid w:val="00985AE8"/>
    <w:rsid w:val="00985BA6"/>
    <w:rsid w:val="00986518"/>
    <w:rsid w:val="00986885"/>
    <w:rsid w:val="00987BEA"/>
    <w:rsid w:val="00990DBE"/>
    <w:rsid w:val="00991B35"/>
    <w:rsid w:val="00993423"/>
    <w:rsid w:val="00993C74"/>
    <w:rsid w:val="00993FB6"/>
    <w:rsid w:val="00994CAB"/>
    <w:rsid w:val="00994FF3"/>
    <w:rsid w:val="009960DF"/>
    <w:rsid w:val="009978CC"/>
    <w:rsid w:val="009A09C5"/>
    <w:rsid w:val="009A1030"/>
    <w:rsid w:val="009A3E9A"/>
    <w:rsid w:val="009A56F0"/>
    <w:rsid w:val="009A5871"/>
    <w:rsid w:val="009A791E"/>
    <w:rsid w:val="009B00BE"/>
    <w:rsid w:val="009B1702"/>
    <w:rsid w:val="009B2CA2"/>
    <w:rsid w:val="009B4657"/>
    <w:rsid w:val="009B497F"/>
    <w:rsid w:val="009B4DCA"/>
    <w:rsid w:val="009B565A"/>
    <w:rsid w:val="009B76AC"/>
    <w:rsid w:val="009C0127"/>
    <w:rsid w:val="009C2F5B"/>
    <w:rsid w:val="009C3342"/>
    <w:rsid w:val="009C3FD1"/>
    <w:rsid w:val="009C61DD"/>
    <w:rsid w:val="009C6FFF"/>
    <w:rsid w:val="009C71A1"/>
    <w:rsid w:val="009D08CC"/>
    <w:rsid w:val="009D147F"/>
    <w:rsid w:val="009D1DFE"/>
    <w:rsid w:val="009D29CE"/>
    <w:rsid w:val="009D29DD"/>
    <w:rsid w:val="009D3845"/>
    <w:rsid w:val="009D5570"/>
    <w:rsid w:val="009D55B9"/>
    <w:rsid w:val="009D7FBB"/>
    <w:rsid w:val="009E0255"/>
    <w:rsid w:val="009E127F"/>
    <w:rsid w:val="009E4A0F"/>
    <w:rsid w:val="009E5818"/>
    <w:rsid w:val="009E65DB"/>
    <w:rsid w:val="009E6C59"/>
    <w:rsid w:val="009E753F"/>
    <w:rsid w:val="009F0605"/>
    <w:rsid w:val="009F07E0"/>
    <w:rsid w:val="009F127A"/>
    <w:rsid w:val="009F2218"/>
    <w:rsid w:val="009F2A56"/>
    <w:rsid w:val="009F2A96"/>
    <w:rsid w:val="009F3837"/>
    <w:rsid w:val="009F64C0"/>
    <w:rsid w:val="009F65E1"/>
    <w:rsid w:val="009F7FC0"/>
    <w:rsid w:val="00A0058B"/>
    <w:rsid w:val="00A01238"/>
    <w:rsid w:val="00A02E52"/>
    <w:rsid w:val="00A04BA5"/>
    <w:rsid w:val="00A04D29"/>
    <w:rsid w:val="00A05111"/>
    <w:rsid w:val="00A053E8"/>
    <w:rsid w:val="00A05468"/>
    <w:rsid w:val="00A05A57"/>
    <w:rsid w:val="00A05A8C"/>
    <w:rsid w:val="00A0775C"/>
    <w:rsid w:val="00A111FD"/>
    <w:rsid w:val="00A123BD"/>
    <w:rsid w:val="00A131A1"/>
    <w:rsid w:val="00A13575"/>
    <w:rsid w:val="00A13720"/>
    <w:rsid w:val="00A13E81"/>
    <w:rsid w:val="00A14B18"/>
    <w:rsid w:val="00A155BF"/>
    <w:rsid w:val="00A15AB3"/>
    <w:rsid w:val="00A20232"/>
    <w:rsid w:val="00A21DBD"/>
    <w:rsid w:val="00A222EC"/>
    <w:rsid w:val="00A22B1D"/>
    <w:rsid w:val="00A23004"/>
    <w:rsid w:val="00A2359F"/>
    <w:rsid w:val="00A23991"/>
    <w:rsid w:val="00A23D21"/>
    <w:rsid w:val="00A30D15"/>
    <w:rsid w:val="00A317DF"/>
    <w:rsid w:val="00A32607"/>
    <w:rsid w:val="00A363C3"/>
    <w:rsid w:val="00A363F0"/>
    <w:rsid w:val="00A36616"/>
    <w:rsid w:val="00A36849"/>
    <w:rsid w:val="00A37955"/>
    <w:rsid w:val="00A40359"/>
    <w:rsid w:val="00A4041E"/>
    <w:rsid w:val="00A409C1"/>
    <w:rsid w:val="00A43C03"/>
    <w:rsid w:val="00A43FC6"/>
    <w:rsid w:val="00A4490A"/>
    <w:rsid w:val="00A44972"/>
    <w:rsid w:val="00A44AE5"/>
    <w:rsid w:val="00A44D93"/>
    <w:rsid w:val="00A44F0E"/>
    <w:rsid w:val="00A4515F"/>
    <w:rsid w:val="00A45F41"/>
    <w:rsid w:val="00A47381"/>
    <w:rsid w:val="00A474C6"/>
    <w:rsid w:val="00A47D4F"/>
    <w:rsid w:val="00A50A5D"/>
    <w:rsid w:val="00A50DB9"/>
    <w:rsid w:val="00A5183D"/>
    <w:rsid w:val="00A51EFE"/>
    <w:rsid w:val="00A52493"/>
    <w:rsid w:val="00A52551"/>
    <w:rsid w:val="00A54C26"/>
    <w:rsid w:val="00A55A86"/>
    <w:rsid w:val="00A5630B"/>
    <w:rsid w:val="00A56898"/>
    <w:rsid w:val="00A56A41"/>
    <w:rsid w:val="00A57561"/>
    <w:rsid w:val="00A57697"/>
    <w:rsid w:val="00A60F97"/>
    <w:rsid w:val="00A615B7"/>
    <w:rsid w:val="00A62528"/>
    <w:rsid w:val="00A62DA3"/>
    <w:rsid w:val="00A63A8D"/>
    <w:rsid w:val="00A6660B"/>
    <w:rsid w:val="00A67B38"/>
    <w:rsid w:val="00A67C70"/>
    <w:rsid w:val="00A7072E"/>
    <w:rsid w:val="00A707C0"/>
    <w:rsid w:val="00A70E14"/>
    <w:rsid w:val="00A738DF"/>
    <w:rsid w:val="00A73D5C"/>
    <w:rsid w:val="00A745A7"/>
    <w:rsid w:val="00A74795"/>
    <w:rsid w:val="00A7789D"/>
    <w:rsid w:val="00A8075B"/>
    <w:rsid w:val="00A80C9F"/>
    <w:rsid w:val="00A814B0"/>
    <w:rsid w:val="00A8171F"/>
    <w:rsid w:val="00A81A7F"/>
    <w:rsid w:val="00A81DD7"/>
    <w:rsid w:val="00A83A39"/>
    <w:rsid w:val="00A83E97"/>
    <w:rsid w:val="00A84784"/>
    <w:rsid w:val="00A84A30"/>
    <w:rsid w:val="00A85695"/>
    <w:rsid w:val="00A85BBC"/>
    <w:rsid w:val="00A860EB"/>
    <w:rsid w:val="00A86392"/>
    <w:rsid w:val="00A86E77"/>
    <w:rsid w:val="00A87428"/>
    <w:rsid w:val="00A8764C"/>
    <w:rsid w:val="00A90669"/>
    <w:rsid w:val="00A9085C"/>
    <w:rsid w:val="00A9164D"/>
    <w:rsid w:val="00A9203B"/>
    <w:rsid w:val="00A922B8"/>
    <w:rsid w:val="00A927E3"/>
    <w:rsid w:val="00A9375D"/>
    <w:rsid w:val="00A940A5"/>
    <w:rsid w:val="00A94D0A"/>
    <w:rsid w:val="00A958E2"/>
    <w:rsid w:val="00A96496"/>
    <w:rsid w:val="00A97AF4"/>
    <w:rsid w:val="00AA0013"/>
    <w:rsid w:val="00AA09EE"/>
    <w:rsid w:val="00AA0B94"/>
    <w:rsid w:val="00AA0D46"/>
    <w:rsid w:val="00AA1FC8"/>
    <w:rsid w:val="00AA24B6"/>
    <w:rsid w:val="00AA29DA"/>
    <w:rsid w:val="00AA2F7E"/>
    <w:rsid w:val="00AA3C0E"/>
    <w:rsid w:val="00AA4883"/>
    <w:rsid w:val="00AA4C54"/>
    <w:rsid w:val="00AA4C82"/>
    <w:rsid w:val="00AA4ECF"/>
    <w:rsid w:val="00AA5014"/>
    <w:rsid w:val="00AA5384"/>
    <w:rsid w:val="00AA559B"/>
    <w:rsid w:val="00AA657C"/>
    <w:rsid w:val="00AA787A"/>
    <w:rsid w:val="00AB1259"/>
    <w:rsid w:val="00AB13CE"/>
    <w:rsid w:val="00AB14A7"/>
    <w:rsid w:val="00AB2CAA"/>
    <w:rsid w:val="00AB372E"/>
    <w:rsid w:val="00AB485A"/>
    <w:rsid w:val="00AB4A42"/>
    <w:rsid w:val="00AB71AB"/>
    <w:rsid w:val="00AB7B75"/>
    <w:rsid w:val="00AC06DC"/>
    <w:rsid w:val="00AC3D19"/>
    <w:rsid w:val="00AC4B9C"/>
    <w:rsid w:val="00AC5EA7"/>
    <w:rsid w:val="00AC6161"/>
    <w:rsid w:val="00AC62C9"/>
    <w:rsid w:val="00AC7BD4"/>
    <w:rsid w:val="00AD0596"/>
    <w:rsid w:val="00AD1A57"/>
    <w:rsid w:val="00AD225B"/>
    <w:rsid w:val="00AD31EE"/>
    <w:rsid w:val="00AD389C"/>
    <w:rsid w:val="00AD3919"/>
    <w:rsid w:val="00AD3E0F"/>
    <w:rsid w:val="00AD4949"/>
    <w:rsid w:val="00AD53B8"/>
    <w:rsid w:val="00AD558D"/>
    <w:rsid w:val="00AD63AC"/>
    <w:rsid w:val="00AD65A9"/>
    <w:rsid w:val="00AD665F"/>
    <w:rsid w:val="00AD68A9"/>
    <w:rsid w:val="00AD6B8C"/>
    <w:rsid w:val="00AD6D93"/>
    <w:rsid w:val="00AD723F"/>
    <w:rsid w:val="00AE0C7B"/>
    <w:rsid w:val="00AE1C01"/>
    <w:rsid w:val="00AE26CE"/>
    <w:rsid w:val="00AE35E8"/>
    <w:rsid w:val="00AE44C5"/>
    <w:rsid w:val="00AE7307"/>
    <w:rsid w:val="00AF0081"/>
    <w:rsid w:val="00AF0527"/>
    <w:rsid w:val="00AF0B06"/>
    <w:rsid w:val="00AF200A"/>
    <w:rsid w:val="00AF227B"/>
    <w:rsid w:val="00AF3420"/>
    <w:rsid w:val="00AF3860"/>
    <w:rsid w:val="00AF3AA6"/>
    <w:rsid w:val="00AF40B5"/>
    <w:rsid w:val="00AF47E6"/>
    <w:rsid w:val="00AF4D7A"/>
    <w:rsid w:val="00AF6BEE"/>
    <w:rsid w:val="00B010D3"/>
    <w:rsid w:val="00B017EC"/>
    <w:rsid w:val="00B03269"/>
    <w:rsid w:val="00B04251"/>
    <w:rsid w:val="00B05463"/>
    <w:rsid w:val="00B05B37"/>
    <w:rsid w:val="00B06403"/>
    <w:rsid w:val="00B06870"/>
    <w:rsid w:val="00B07315"/>
    <w:rsid w:val="00B10163"/>
    <w:rsid w:val="00B126C6"/>
    <w:rsid w:val="00B1283B"/>
    <w:rsid w:val="00B12DBB"/>
    <w:rsid w:val="00B13C56"/>
    <w:rsid w:val="00B1403A"/>
    <w:rsid w:val="00B1551B"/>
    <w:rsid w:val="00B15930"/>
    <w:rsid w:val="00B16463"/>
    <w:rsid w:val="00B16B35"/>
    <w:rsid w:val="00B17355"/>
    <w:rsid w:val="00B17A4F"/>
    <w:rsid w:val="00B221B5"/>
    <w:rsid w:val="00B22995"/>
    <w:rsid w:val="00B2452C"/>
    <w:rsid w:val="00B245B2"/>
    <w:rsid w:val="00B24750"/>
    <w:rsid w:val="00B2518C"/>
    <w:rsid w:val="00B25430"/>
    <w:rsid w:val="00B25441"/>
    <w:rsid w:val="00B25F4B"/>
    <w:rsid w:val="00B25FC6"/>
    <w:rsid w:val="00B26094"/>
    <w:rsid w:val="00B273B0"/>
    <w:rsid w:val="00B3158F"/>
    <w:rsid w:val="00B31C44"/>
    <w:rsid w:val="00B324DF"/>
    <w:rsid w:val="00B32E6A"/>
    <w:rsid w:val="00B33A9E"/>
    <w:rsid w:val="00B341A4"/>
    <w:rsid w:val="00B344F2"/>
    <w:rsid w:val="00B348E0"/>
    <w:rsid w:val="00B37A53"/>
    <w:rsid w:val="00B42C19"/>
    <w:rsid w:val="00B4354A"/>
    <w:rsid w:val="00B43C6D"/>
    <w:rsid w:val="00B466F2"/>
    <w:rsid w:val="00B4709A"/>
    <w:rsid w:val="00B47C6C"/>
    <w:rsid w:val="00B512A8"/>
    <w:rsid w:val="00B51890"/>
    <w:rsid w:val="00B52AB8"/>
    <w:rsid w:val="00B53824"/>
    <w:rsid w:val="00B549DF"/>
    <w:rsid w:val="00B54B0B"/>
    <w:rsid w:val="00B61934"/>
    <w:rsid w:val="00B61DD5"/>
    <w:rsid w:val="00B6359A"/>
    <w:rsid w:val="00B63629"/>
    <w:rsid w:val="00B63E71"/>
    <w:rsid w:val="00B653C7"/>
    <w:rsid w:val="00B66997"/>
    <w:rsid w:val="00B66F65"/>
    <w:rsid w:val="00B67451"/>
    <w:rsid w:val="00B67C33"/>
    <w:rsid w:val="00B67C81"/>
    <w:rsid w:val="00B7113C"/>
    <w:rsid w:val="00B72815"/>
    <w:rsid w:val="00B739AE"/>
    <w:rsid w:val="00B75696"/>
    <w:rsid w:val="00B76768"/>
    <w:rsid w:val="00B76B0D"/>
    <w:rsid w:val="00B76CEB"/>
    <w:rsid w:val="00B80032"/>
    <w:rsid w:val="00B8499D"/>
    <w:rsid w:val="00B85576"/>
    <w:rsid w:val="00B91AC2"/>
    <w:rsid w:val="00B95181"/>
    <w:rsid w:val="00B95253"/>
    <w:rsid w:val="00B96572"/>
    <w:rsid w:val="00B9669F"/>
    <w:rsid w:val="00B975FB"/>
    <w:rsid w:val="00BA0005"/>
    <w:rsid w:val="00BA05AD"/>
    <w:rsid w:val="00BA1090"/>
    <w:rsid w:val="00BA11D7"/>
    <w:rsid w:val="00BA15F9"/>
    <w:rsid w:val="00BA1615"/>
    <w:rsid w:val="00BA1A87"/>
    <w:rsid w:val="00BA34C2"/>
    <w:rsid w:val="00BA42C5"/>
    <w:rsid w:val="00BA527A"/>
    <w:rsid w:val="00BA55FE"/>
    <w:rsid w:val="00BA7B97"/>
    <w:rsid w:val="00BB1A6D"/>
    <w:rsid w:val="00BB2E30"/>
    <w:rsid w:val="00BB33A3"/>
    <w:rsid w:val="00BB4AAF"/>
    <w:rsid w:val="00BB5BAC"/>
    <w:rsid w:val="00BC03C0"/>
    <w:rsid w:val="00BC0D10"/>
    <w:rsid w:val="00BC1C2C"/>
    <w:rsid w:val="00BC1E19"/>
    <w:rsid w:val="00BC2647"/>
    <w:rsid w:val="00BC6239"/>
    <w:rsid w:val="00BC71E8"/>
    <w:rsid w:val="00BC7C34"/>
    <w:rsid w:val="00BC7E58"/>
    <w:rsid w:val="00BD152F"/>
    <w:rsid w:val="00BD1BCF"/>
    <w:rsid w:val="00BD1C72"/>
    <w:rsid w:val="00BD44C3"/>
    <w:rsid w:val="00BD5939"/>
    <w:rsid w:val="00BD7BAA"/>
    <w:rsid w:val="00BD7BFB"/>
    <w:rsid w:val="00BE1300"/>
    <w:rsid w:val="00BE3C2D"/>
    <w:rsid w:val="00BE5E41"/>
    <w:rsid w:val="00BE5F5B"/>
    <w:rsid w:val="00BF083E"/>
    <w:rsid w:val="00BF27AD"/>
    <w:rsid w:val="00BF34CA"/>
    <w:rsid w:val="00BF6E66"/>
    <w:rsid w:val="00BF7B19"/>
    <w:rsid w:val="00C0253A"/>
    <w:rsid w:val="00C04D39"/>
    <w:rsid w:val="00C0544B"/>
    <w:rsid w:val="00C05F73"/>
    <w:rsid w:val="00C06265"/>
    <w:rsid w:val="00C06A3B"/>
    <w:rsid w:val="00C0725B"/>
    <w:rsid w:val="00C0742A"/>
    <w:rsid w:val="00C10473"/>
    <w:rsid w:val="00C1048D"/>
    <w:rsid w:val="00C10989"/>
    <w:rsid w:val="00C12332"/>
    <w:rsid w:val="00C13C1A"/>
    <w:rsid w:val="00C1417A"/>
    <w:rsid w:val="00C14246"/>
    <w:rsid w:val="00C1472E"/>
    <w:rsid w:val="00C14E1C"/>
    <w:rsid w:val="00C15998"/>
    <w:rsid w:val="00C16CC9"/>
    <w:rsid w:val="00C17AC4"/>
    <w:rsid w:val="00C21CC1"/>
    <w:rsid w:val="00C22643"/>
    <w:rsid w:val="00C23977"/>
    <w:rsid w:val="00C23EF3"/>
    <w:rsid w:val="00C23FF8"/>
    <w:rsid w:val="00C241B8"/>
    <w:rsid w:val="00C247FE"/>
    <w:rsid w:val="00C24B59"/>
    <w:rsid w:val="00C24CE4"/>
    <w:rsid w:val="00C25249"/>
    <w:rsid w:val="00C2604F"/>
    <w:rsid w:val="00C303E7"/>
    <w:rsid w:val="00C30B35"/>
    <w:rsid w:val="00C32D95"/>
    <w:rsid w:val="00C336E1"/>
    <w:rsid w:val="00C358E0"/>
    <w:rsid w:val="00C35F33"/>
    <w:rsid w:val="00C36FC6"/>
    <w:rsid w:val="00C41F9B"/>
    <w:rsid w:val="00C42901"/>
    <w:rsid w:val="00C43BBB"/>
    <w:rsid w:val="00C43D4F"/>
    <w:rsid w:val="00C43F3B"/>
    <w:rsid w:val="00C44B99"/>
    <w:rsid w:val="00C44EE6"/>
    <w:rsid w:val="00C450BB"/>
    <w:rsid w:val="00C45771"/>
    <w:rsid w:val="00C50039"/>
    <w:rsid w:val="00C507A6"/>
    <w:rsid w:val="00C51883"/>
    <w:rsid w:val="00C518AC"/>
    <w:rsid w:val="00C519CB"/>
    <w:rsid w:val="00C51DD0"/>
    <w:rsid w:val="00C536BB"/>
    <w:rsid w:val="00C54082"/>
    <w:rsid w:val="00C54591"/>
    <w:rsid w:val="00C54879"/>
    <w:rsid w:val="00C54880"/>
    <w:rsid w:val="00C54A25"/>
    <w:rsid w:val="00C56C18"/>
    <w:rsid w:val="00C56DAD"/>
    <w:rsid w:val="00C5740E"/>
    <w:rsid w:val="00C606B8"/>
    <w:rsid w:val="00C615EA"/>
    <w:rsid w:val="00C61841"/>
    <w:rsid w:val="00C639E1"/>
    <w:rsid w:val="00C6418F"/>
    <w:rsid w:val="00C64EBD"/>
    <w:rsid w:val="00C651B7"/>
    <w:rsid w:val="00C65506"/>
    <w:rsid w:val="00C65FBB"/>
    <w:rsid w:val="00C678B5"/>
    <w:rsid w:val="00C70E8C"/>
    <w:rsid w:val="00C715DC"/>
    <w:rsid w:val="00C72DB0"/>
    <w:rsid w:val="00C73821"/>
    <w:rsid w:val="00C73B28"/>
    <w:rsid w:val="00C74CEA"/>
    <w:rsid w:val="00C7558C"/>
    <w:rsid w:val="00C75DFE"/>
    <w:rsid w:val="00C765C8"/>
    <w:rsid w:val="00C766F4"/>
    <w:rsid w:val="00C76CB3"/>
    <w:rsid w:val="00C77DFF"/>
    <w:rsid w:val="00C8037C"/>
    <w:rsid w:val="00C81073"/>
    <w:rsid w:val="00C8208C"/>
    <w:rsid w:val="00C83A92"/>
    <w:rsid w:val="00C84150"/>
    <w:rsid w:val="00C845CD"/>
    <w:rsid w:val="00C855CC"/>
    <w:rsid w:val="00C861E3"/>
    <w:rsid w:val="00C863C9"/>
    <w:rsid w:val="00C86D5D"/>
    <w:rsid w:val="00C90626"/>
    <w:rsid w:val="00C90AC1"/>
    <w:rsid w:val="00C90D43"/>
    <w:rsid w:val="00C92BBD"/>
    <w:rsid w:val="00C92D9E"/>
    <w:rsid w:val="00C93340"/>
    <w:rsid w:val="00C95398"/>
    <w:rsid w:val="00C95812"/>
    <w:rsid w:val="00C974C7"/>
    <w:rsid w:val="00CA0C6C"/>
    <w:rsid w:val="00CA1E4D"/>
    <w:rsid w:val="00CA360A"/>
    <w:rsid w:val="00CA51FF"/>
    <w:rsid w:val="00CA5604"/>
    <w:rsid w:val="00CA6EF1"/>
    <w:rsid w:val="00CA6FCA"/>
    <w:rsid w:val="00CA7FBA"/>
    <w:rsid w:val="00CB00E2"/>
    <w:rsid w:val="00CB1282"/>
    <w:rsid w:val="00CB1709"/>
    <w:rsid w:val="00CB1E6B"/>
    <w:rsid w:val="00CB208F"/>
    <w:rsid w:val="00CB216C"/>
    <w:rsid w:val="00CB3310"/>
    <w:rsid w:val="00CB41DE"/>
    <w:rsid w:val="00CB45F0"/>
    <w:rsid w:val="00CB581D"/>
    <w:rsid w:val="00CB5F43"/>
    <w:rsid w:val="00CB61AB"/>
    <w:rsid w:val="00CC07BC"/>
    <w:rsid w:val="00CC0D9A"/>
    <w:rsid w:val="00CC3940"/>
    <w:rsid w:val="00CC4FD6"/>
    <w:rsid w:val="00CC54A4"/>
    <w:rsid w:val="00CC5CA0"/>
    <w:rsid w:val="00CC71B0"/>
    <w:rsid w:val="00CC7B08"/>
    <w:rsid w:val="00CC7FBE"/>
    <w:rsid w:val="00CD1945"/>
    <w:rsid w:val="00CD3C00"/>
    <w:rsid w:val="00CD4473"/>
    <w:rsid w:val="00CD4FAD"/>
    <w:rsid w:val="00CD5838"/>
    <w:rsid w:val="00CD6C0B"/>
    <w:rsid w:val="00CD6E0D"/>
    <w:rsid w:val="00CE0363"/>
    <w:rsid w:val="00CE1D1D"/>
    <w:rsid w:val="00CE2C73"/>
    <w:rsid w:val="00CE2E69"/>
    <w:rsid w:val="00CE3770"/>
    <w:rsid w:val="00CE4090"/>
    <w:rsid w:val="00CE4170"/>
    <w:rsid w:val="00CE536D"/>
    <w:rsid w:val="00CE62C7"/>
    <w:rsid w:val="00CE6997"/>
    <w:rsid w:val="00CE7C49"/>
    <w:rsid w:val="00CF0034"/>
    <w:rsid w:val="00CF01FF"/>
    <w:rsid w:val="00CF266E"/>
    <w:rsid w:val="00CF4936"/>
    <w:rsid w:val="00CF665C"/>
    <w:rsid w:val="00CF773E"/>
    <w:rsid w:val="00D001B6"/>
    <w:rsid w:val="00D0052E"/>
    <w:rsid w:val="00D006F2"/>
    <w:rsid w:val="00D0117A"/>
    <w:rsid w:val="00D01CF4"/>
    <w:rsid w:val="00D030F9"/>
    <w:rsid w:val="00D034DC"/>
    <w:rsid w:val="00D03E71"/>
    <w:rsid w:val="00D0648D"/>
    <w:rsid w:val="00D07BE8"/>
    <w:rsid w:val="00D07FC7"/>
    <w:rsid w:val="00D10619"/>
    <w:rsid w:val="00D13C9D"/>
    <w:rsid w:val="00D14209"/>
    <w:rsid w:val="00D142E2"/>
    <w:rsid w:val="00D14681"/>
    <w:rsid w:val="00D1526A"/>
    <w:rsid w:val="00D16D41"/>
    <w:rsid w:val="00D174CC"/>
    <w:rsid w:val="00D1791B"/>
    <w:rsid w:val="00D17FCF"/>
    <w:rsid w:val="00D20A34"/>
    <w:rsid w:val="00D211C3"/>
    <w:rsid w:val="00D21FB0"/>
    <w:rsid w:val="00D22552"/>
    <w:rsid w:val="00D22CCF"/>
    <w:rsid w:val="00D26F98"/>
    <w:rsid w:val="00D271FB"/>
    <w:rsid w:val="00D27DE3"/>
    <w:rsid w:val="00D30CBD"/>
    <w:rsid w:val="00D30F03"/>
    <w:rsid w:val="00D31B4C"/>
    <w:rsid w:val="00D32974"/>
    <w:rsid w:val="00D32B62"/>
    <w:rsid w:val="00D32C49"/>
    <w:rsid w:val="00D35EBA"/>
    <w:rsid w:val="00D35EC4"/>
    <w:rsid w:val="00D35EE5"/>
    <w:rsid w:val="00D36686"/>
    <w:rsid w:val="00D36A8A"/>
    <w:rsid w:val="00D36D58"/>
    <w:rsid w:val="00D37281"/>
    <w:rsid w:val="00D4023B"/>
    <w:rsid w:val="00D40299"/>
    <w:rsid w:val="00D4054E"/>
    <w:rsid w:val="00D41FFF"/>
    <w:rsid w:val="00D43D7B"/>
    <w:rsid w:val="00D44F5F"/>
    <w:rsid w:val="00D4560B"/>
    <w:rsid w:val="00D462FD"/>
    <w:rsid w:val="00D4658C"/>
    <w:rsid w:val="00D507FF"/>
    <w:rsid w:val="00D50B72"/>
    <w:rsid w:val="00D50B90"/>
    <w:rsid w:val="00D51462"/>
    <w:rsid w:val="00D53979"/>
    <w:rsid w:val="00D540C5"/>
    <w:rsid w:val="00D614AE"/>
    <w:rsid w:val="00D61F57"/>
    <w:rsid w:val="00D639E4"/>
    <w:rsid w:val="00D6463E"/>
    <w:rsid w:val="00D65361"/>
    <w:rsid w:val="00D65D15"/>
    <w:rsid w:val="00D66177"/>
    <w:rsid w:val="00D66456"/>
    <w:rsid w:val="00D66D64"/>
    <w:rsid w:val="00D71362"/>
    <w:rsid w:val="00D714D6"/>
    <w:rsid w:val="00D71969"/>
    <w:rsid w:val="00D727BA"/>
    <w:rsid w:val="00D743AF"/>
    <w:rsid w:val="00D74F0F"/>
    <w:rsid w:val="00D76866"/>
    <w:rsid w:val="00D82728"/>
    <w:rsid w:val="00D82AFE"/>
    <w:rsid w:val="00D82B22"/>
    <w:rsid w:val="00D8428C"/>
    <w:rsid w:val="00D845C8"/>
    <w:rsid w:val="00D85CA8"/>
    <w:rsid w:val="00D85F77"/>
    <w:rsid w:val="00D873BF"/>
    <w:rsid w:val="00D9052F"/>
    <w:rsid w:val="00D91705"/>
    <w:rsid w:val="00D91ADA"/>
    <w:rsid w:val="00D9208F"/>
    <w:rsid w:val="00D9389E"/>
    <w:rsid w:val="00D972E0"/>
    <w:rsid w:val="00DA2270"/>
    <w:rsid w:val="00DA3663"/>
    <w:rsid w:val="00DA4D2F"/>
    <w:rsid w:val="00DA50F4"/>
    <w:rsid w:val="00DA5805"/>
    <w:rsid w:val="00DA73A8"/>
    <w:rsid w:val="00DB099B"/>
    <w:rsid w:val="00DB10A6"/>
    <w:rsid w:val="00DB1987"/>
    <w:rsid w:val="00DB262C"/>
    <w:rsid w:val="00DB355D"/>
    <w:rsid w:val="00DB4F19"/>
    <w:rsid w:val="00DB5087"/>
    <w:rsid w:val="00DB7A8D"/>
    <w:rsid w:val="00DC0B2D"/>
    <w:rsid w:val="00DC0F86"/>
    <w:rsid w:val="00DC1D1B"/>
    <w:rsid w:val="00DC281C"/>
    <w:rsid w:val="00DC2BD3"/>
    <w:rsid w:val="00DC2BE2"/>
    <w:rsid w:val="00DC42FE"/>
    <w:rsid w:val="00DC563A"/>
    <w:rsid w:val="00DC5CD4"/>
    <w:rsid w:val="00DC7BAB"/>
    <w:rsid w:val="00DD0CCD"/>
    <w:rsid w:val="00DD13D0"/>
    <w:rsid w:val="00DD1DED"/>
    <w:rsid w:val="00DD2994"/>
    <w:rsid w:val="00DD3216"/>
    <w:rsid w:val="00DD4DA3"/>
    <w:rsid w:val="00DD517A"/>
    <w:rsid w:val="00DD5389"/>
    <w:rsid w:val="00DD5E50"/>
    <w:rsid w:val="00DD5F03"/>
    <w:rsid w:val="00DD739D"/>
    <w:rsid w:val="00DD78A5"/>
    <w:rsid w:val="00DD7CD5"/>
    <w:rsid w:val="00DE3718"/>
    <w:rsid w:val="00DE4301"/>
    <w:rsid w:val="00DE4974"/>
    <w:rsid w:val="00DE5B91"/>
    <w:rsid w:val="00DE6425"/>
    <w:rsid w:val="00DE67FF"/>
    <w:rsid w:val="00DE7D3B"/>
    <w:rsid w:val="00DF02BB"/>
    <w:rsid w:val="00DF05A0"/>
    <w:rsid w:val="00DF05A7"/>
    <w:rsid w:val="00DF06FA"/>
    <w:rsid w:val="00DF0C80"/>
    <w:rsid w:val="00DF37E2"/>
    <w:rsid w:val="00DF5E38"/>
    <w:rsid w:val="00DF62A5"/>
    <w:rsid w:val="00DF7BA3"/>
    <w:rsid w:val="00DF7F16"/>
    <w:rsid w:val="00E02C50"/>
    <w:rsid w:val="00E02E4A"/>
    <w:rsid w:val="00E04DF0"/>
    <w:rsid w:val="00E05845"/>
    <w:rsid w:val="00E0584E"/>
    <w:rsid w:val="00E0680A"/>
    <w:rsid w:val="00E06D70"/>
    <w:rsid w:val="00E111D1"/>
    <w:rsid w:val="00E120F0"/>
    <w:rsid w:val="00E127B4"/>
    <w:rsid w:val="00E12FBF"/>
    <w:rsid w:val="00E133DF"/>
    <w:rsid w:val="00E13821"/>
    <w:rsid w:val="00E14698"/>
    <w:rsid w:val="00E14F26"/>
    <w:rsid w:val="00E150F9"/>
    <w:rsid w:val="00E152AD"/>
    <w:rsid w:val="00E155A2"/>
    <w:rsid w:val="00E170F4"/>
    <w:rsid w:val="00E20C00"/>
    <w:rsid w:val="00E215EF"/>
    <w:rsid w:val="00E219E8"/>
    <w:rsid w:val="00E25407"/>
    <w:rsid w:val="00E26A19"/>
    <w:rsid w:val="00E26B32"/>
    <w:rsid w:val="00E26B9B"/>
    <w:rsid w:val="00E2770B"/>
    <w:rsid w:val="00E27A73"/>
    <w:rsid w:val="00E31942"/>
    <w:rsid w:val="00E32283"/>
    <w:rsid w:val="00E337CA"/>
    <w:rsid w:val="00E33986"/>
    <w:rsid w:val="00E34AEE"/>
    <w:rsid w:val="00E35041"/>
    <w:rsid w:val="00E375DB"/>
    <w:rsid w:val="00E37C54"/>
    <w:rsid w:val="00E416A0"/>
    <w:rsid w:val="00E41F6A"/>
    <w:rsid w:val="00E429BB"/>
    <w:rsid w:val="00E42B0A"/>
    <w:rsid w:val="00E440C1"/>
    <w:rsid w:val="00E45000"/>
    <w:rsid w:val="00E47B7E"/>
    <w:rsid w:val="00E501BF"/>
    <w:rsid w:val="00E51DD5"/>
    <w:rsid w:val="00E525E5"/>
    <w:rsid w:val="00E54A10"/>
    <w:rsid w:val="00E55884"/>
    <w:rsid w:val="00E55A98"/>
    <w:rsid w:val="00E562E2"/>
    <w:rsid w:val="00E575FC"/>
    <w:rsid w:val="00E603F3"/>
    <w:rsid w:val="00E606CE"/>
    <w:rsid w:val="00E61105"/>
    <w:rsid w:val="00E61AB1"/>
    <w:rsid w:val="00E61E36"/>
    <w:rsid w:val="00E6233C"/>
    <w:rsid w:val="00E630B3"/>
    <w:rsid w:val="00E65029"/>
    <w:rsid w:val="00E655DC"/>
    <w:rsid w:val="00E656A3"/>
    <w:rsid w:val="00E66D0C"/>
    <w:rsid w:val="00E704F4"/>
    <w:rsid w:val="00E70521"/>
    <w:rsid w:val="00E711D1"/>
    <w:rsid w:val="00E726EE"/>
    <w:rsid w:val="00E72A47"/>
    <w:rsid w:val="00E72BCB"/>
    <w:rsid w:val="00E73238"/>
    <w:rsid w:val="00E73F81"/>
    <w:rsid w:val="00E7427A"/>
    <w:rsid w:val="00E74290"/>
    <w:rsid w:val="00E746C1"/>
    <w:rsid w:val="00E74D80"/>
    <w:rsid w:val="00E75E84"/>
    <w:rsid w:val="00E76669"/>
    <w:rsid w:val="00E80767"/>
    <w:rsid w:val="00E81EC1"/>
    <w:rsid w:val="00E82C8D"/>
    <w:rsid w:val="00E85BEC"/>
    <w:rsid w:val="00E85C38"/>
    <w:rsid w:val="00E85F35"/>
    <w:rsid w:val="00E85F82"/>
    <w:rsid w:val="00E87EC8"/>
    <w:rsid w:val="00E90D82"/>
    <w:rsid w:val="00E91656"/>
    <w:rsid w:val="00E91D37"/>
    <w:rsid w:val="00E91DCF"/>
    <w:rsid w:val="00E923C8"/>
    <w:rsid w:val="00E92D46"/>
    <w:rsid w:val="00E933D6"/>
    <w:rsid w:val="00E939ED"/>
    <w:rsid w:val="00E94184"/>
    <w:rsid w:val="00E9672F"/>
    <w:rsid w:val="00E9743C"/>
    <w:rsid w:val="00E9798C"/>
    <w:rsid w:val="00EA0F1A"/>
    <w:rsid w:val="00EA1557"/>
    <w:rsid w:val="00EA31B7"/>
    <w:rsid w:val="00EA50FB"/>
    <w:rsid w:val="00EA6878"/>
    <w:rsid w:val="00EA7062"/>
    <w:rsid w:val="00EB0F70"/>
    <w:rsid w:val="00EB100D"/>
    <w:rsid w:val="00EB1B81"/>
    <w:rsid w:val="00EB1D2D"/>
    <w:rsid w:val="00EB2640"/>
    <w:rsid w:val="00EB2781"/>
    <w:rsid w:val="00EB378D"/>
    <w:rsid w:val="00EB3BD0"/>
    <w:rsid w:val="00EB551F"/>
    <w:rsid w:val="00EB5726"/>
    <w:rsid w:val="00EB6ABF"/>
    <w:rsid w:val="00EB785C"/>
    <w:rsid w:val="00EC0748"/>
    <w:rsid w:val="00EC10BE"/>
    <w:rsid w:val="00EC1809"/>
    <w:rsid w:val="00EC1C47"/>
    <w:rsid w:val="00EC237A"/>
    <w:rsid w:val="00EC243F"/>
    <w:rsid w:val="00EC319E"/>
    <w:rsid w:val="00EC4A15"/>
    <w:rsid w:val="00EC507F"/>
    <w:rsid w:val="00EC59CE"/>
    <w:rsid w:val="00EC6677"/>
    <w:rsid w:val="00EC6770"/>
    <w:rsid w:val="00EC6E77"/>
    <w:rsid w:val="00EC7968"/>
    <w:rsid w:val="00ED21A4"/>
    <w:rsid w:val="00ED3189"/>
    <w:rsid w:val="00ED4714"/>
    <w:rsid w:val="00ED4F19"/>
    <w:rsid w:val="00ED69B8"/>
    <w:rsid w:val="00ED6E31"/>
    <w:rsid w:val="00ED77C5"/>
    <w:rsid w:val="00ED7B31"/>
    <w:rsid w:val="00EE0C8D"/>
    <w:rsid w:val="00EE2774"/>
    <w:rsid w:val="00EE2A98"/>
    <w:rsid w:val="00EE421E"/>
    <w:rsid w:val="00EE4C6C"/>
    <w:rsid w:val="00EE4E20"/>
    <w:rsid w:val="00EE54DE"/>
    <w:rsid w:val="00EE5664"/>
    <w:rsid w:val="00EE72A9"/>
    <w:rsid w:val="00EF274E"/>
    <w:rsid w:val="00EF2A56"/>
    <w:rsid w:val="00EF36FB"/>
    <w:rsid w:val="00EF3C83"/>
    <w:rsid w:val="00EF3C9D"/>
    <w:rsid w:val="00EF3F16"/>
    <w:rsid w:val="00EF4F39"/>
    <w:rsid w:val="00EF54D8"/>
    <w:rsid w:val="00EF5821"/>
    <w:rsid w:val="00F00CCB"/>
    <w:rsid w:val="00F01C5D"/>
    <w:rsid w:val="00F03A09"/>
    <w:rsid w:val="00F04324"/>
    <w:rsid w:val="00F044EE"/>
    <w:rsid w:val="00F0518B"/>
    <w:rsid w:val="00F0715C"/>
    <w:rsid w:val="00F07CA1"/>
    <w:rsid w:val="00F10D9F"/>
    <w:rsid w:val="00F12172"/>
    <w:rsid w:val="00F122C5"/>
    <w:rsid w:val="00F1296F"/>
    <w:rsid w:val="00F1321C"/>
    <w:rsid w:val="00F14FA2"/>
    <w:rsid w:val="00F14FE4"/>
    <w:rsid w:val="00F1628C"/>
    <w:rsid w:val="00F2147B"/>
    <w:rsid w:val="00F26440"/>
    <w:rsid w:val="00F26F08"/>
    <w:rsid w:val="00F30B4A"/>
    <w:rsid w:val="00F3104D"/>
    <w:rsid w:val="00F32C53"/>
    <w:rsid w:val="00F333B6"/>
    <w:rsid w:val="00F3538D"/>
    <w:rsid w:val="00F364EC"/>
    <w:rsid w:val="00F36582"/>
    <w:rsid w:val="00F369E8"/>
    <w:rsid w:val="00F36C80"/>
    <w:rsid w:val="00F41851"/>
    <w:rsid w:val="00F43A68"/>
    <w:rsid w:val="00F46DB2"/>
    <w:rsid w:val="00F4787A"/>
    <w:rsid w:val="00F5076F"/>
    <w:rsid w:val="00F526AE"/>
    <w:rsid w:val="00F53071"/>
    <w:rsid w:val="00F541D9"/>
    <w:rsid w:val="00F544F7"/>
    <w:rsid w:val="00F544F9"/>
    <w:rsid w:val="00F55A31"/>
    <w:rsid w:val="00F62944"/>
    <w:rsid w:val="00F6352F"/>
    <w:rsid w:val="00F64931"/>
    <w:rsid w:val="00F6627B"/>
    <w:rsid w:val="00F6695E"/>
    <w:rsid w:val="00F66D66"/>
    <w:rsid w:val="00F66EF4"/>
    <w:rsid w:val="00F70595"/>
    <w:rsid w:val="00F711EB"/>
    <w:rsid w:val="00F72E68"/>
    <w:rsid w:val="00F72F2F"/>
    <w:rsid w:val="00F743C3"/>
    <w:rsid w:val="00F759DD"/>
    <w:rsid w:val="00F774F7"/>
    <w:rsid w:val="00F77A5B"/>
    <w:rsid w:val="00F80B97"/>
    <w:rsid w:val="00F83DA5"/>
    <w:rsid w:val="00F852F1"/>
    <w:rsid w:val="00F85925"/>
    <w:rsid w:val="00F85B9B"/>
    <w:rsid w:val="00F87472"/>
    <w:rsid w:val="00F90E06"/>
    <w:rsid w:val="00F91BA7"/>
    <w:rsid w:val="00F935C1"/>
    <w:rsid w:val="00F946B8"/>
    <w:rsid w:val="00F94D98"/>
    <w:rsid w:val="00F95D49"/>
    <w:rsid w:val="00F97C8B"/>
    <w:rsid w:val="00FA14CF"/>
    <w:rsid w:val="00FA1E1A"/>
    <w:rsid w:val="00FA2157"/>
    <w:rsid w:val="00FA271B"/>
    <w:rsid w:val="00FA2E88"/>
    <w:rsid w:val="00FA4709"/>
    <w:rsid w:val="00FA5981"/>
    <w:rsid w:val="00FA746E"/>
    <w:rsid w:val="00FB0B86"/>
    <w:rsid w:val="00FB1326"/>
    <w:rsid w:val="00FB34A4"/>
    <w:rsid w:val="00FB38CB"/>
    <w:rsid w:val="00FB5CC4"/>
    <w:rsid w:val="00FB665A"/>
    <w:rsid w:val="00FB6DC9"/>
    <w:rsid w:val="00FC0017"/>
    <w:rsid w:val="00FC129E"/>
    <w:rsid w:val="00FC3ED7"/>
    <w:rsid w:val="00FC4530"/>
    <w:rsid w:val="00FC6026"/>
    <w:rsid w:val="00FC6424"/>
    <w:rsid w:val="00FC6718"/>
    <w:rsid w:val="00FC6AE0"/>
    <w:rsid w:val="00FC7718"/>
    <w:rsid w:val="00FC7A07"/>
    <w:rsid w:val="00FD0302"/>
    <w:rsid w:val="00FD0D17"/>
    <w:rsid w:val="00FD1C95"/>
    <w:rsid w:val="00FD2F9C"/>
    <w:rsid w:val="00FD3FF1"/>
    <w:rsid w:val="00FD43E2"/>
    <w:rsid w:val="00FD4E46"/>
    <w:rsid w:val="00FD50E7"/>
    <w:rsid w:val="00FD52AD"/>
    <w:rsid w:val="00FD5945"/>
    <w:rsid w:val="00FD78EB"/>
    <w:rsid w:val="00FD7967"/>
    <w:rsid w:val="00FE0385"/>
    <w:rsid w:val="00FE3B77"/>
    <w:rsid w:val="00FE4F6A"/>
    <w:rsid w:val="00FE6A15"/>
    <w:rsid w:val="00FE6B0E"/>
    <w:rsid w:val="00FE6D28"/>
    <w:rsid w:val="00FE785E"/>
    <w:rsid w:val="00FF0464"/>
    <w:rsid w:val="00FF0C9C"/>
    <w:rsid w:val="00FF16AD"/>
    <w:rsid w:val="00FF1F88"/>
    <w:rsid w:val="00FF4763"/>
    <w:rsid w:val="00FF52D3"/>
    <w:rsid w:val="00FF6B1E"/>
    <w:rsid w:val="00FF6D40"/>
    <w:rsid w:val="00FF7D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078BC"/>
  <w15:docId w15:val="{98BE4FC4-2838-420C-B264-B4DA0AFF1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171558"/>
    <w:pPr>
      <w:keepNext/>
      <w:tabs>
        <w:tab w:val="center" w:pos="1276"/>
        <w:tab w:val="center" w:pos="6379"/>
      </w:tabs>
      <w:spacing w:after="0" w:line="240" w:lineRule="auto"/>
      <w:jc w:val="center"/>
      <w:outlineLvl w:val="1"/>
    </w:pPr>
    <w:rPr>
      <w:rFonts w:ascii="Times New Roman" w:eastAsia="Times New Roman" w:hAnsi="Times New Roman" w:cs="Times New Roman"/>
      <w:i/>
      <w:sz w:val="26"/>
      <w:szCs w:val="20"/>
    </w:rPr>
  </w:style>
  <w:style w:type="paragraph" w:styleId="Heading4">
    <w:name w:val="heading 4"/>
    <w:basedOn w:val="Normal"/>
    <w:next w:val="Normal"/>
    <w:link w:val="Heading4Char"/>
    <w:qFormat/>
    <w:rsid w:val="00171558"/>
    <w:pPr>
      <w:keepNext/>
      <w:spacing w:after="0" w:line="240" w:lineRule="auto"/>
      <w:jc w:val="center"/>
      <w:outlineLvl w:val="3"/>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36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336E1"/>
  </w:style>
  <w:style w:type="character" w:styleId="Hyperlink">
    <w:name w:val="Hyperlink"/>
    <w:basedOn w:val="DefaultParagraphFont"/>
    <w:uiPriority w:val="99"/>
    <w:semiHidden/>
    <w:unhideWhenUsed/>
    <w:rsid w:val="00C336E1"/>
    <w:rPr>
      <w:color w:val="0000FF"/>
      <w:u w:val="single"/>
    </w:rPr>
  </w:style>
  <w:style w:type="paragraph" w:styleId="Header">
    <w:name w:val="header"/>
    <w:basedOn w:val="Normal"/>
    <w:link w:val="HeaderChar"/>
    <w:uiPriority w:val="99"/>
    <w:unhideWhenUsed/>
    <w:rsid w:val="00032E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2E04"/>
  </w:style>
  <w:style w:type="paragraph" w:styleId="Footer">
    <w:name w:val="footer"/>
    <w:basedOn w:val="Normal"/>
    <w:link w:val="FooterChar"/>
    <w:uiPriority w:val="99"/>
    <w:unhideWhenUsed/>
    <w:rsid w:val="00032E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E04"/>
  </w:style>
  <w:style w:type="paragraph" w:styleId="ListParagraph">
    <w:name w:val="List Paragraph"/>
    <w:basedOn w:val="Normal"/>
    <w:uiPriority w:val="34"/>
    <w:qFormat/>
    <w:rsid w:val="00D845C8"/>
    <w:pPr>
      <w:ind w:left="720"/>
      <w:contextualSpacing/>
    </w:pPr>
  </w:style>
  <w:style w:type="character" w:customStyle="1" w:styleId="Heading2Char">
    <w:name w:val="Heading 2 Char"/>
    <w:basedOn w:val="DefaultParagraphFont"/>
    <w:link w:val="Heading2"/>
    <w:rsid w:val="00171558"/>
    <w:rPr>
      <w:rFonts w:ascii="Times New Roman" w:eastAsia="Times New Roman" w:hAnsi="Times New Roman" w:cs="Times New Roman"/>
      <w:i/>
      <w:sz w:val="26"/>
      <w:szCs w:val="20"/>
    </w:rPr>
  </w:style>
  <w:style w:type="character" w:customStyle="1" w:styleId="Heading4Char">
    <w:name w:val="Heading 4 Char"/>
    <w:basedOn w:val="DefaultParagraphFont"/>
    <w:link w:val="Heading4"/>
    <w:rsid w:val="00171558"/>
    <w:rPr>
      <w:rFonts w:ascii="Times New Roman" w:eastAsia="Times New Roman" w:hAnsi="Times New Roman" w:cs="Times New Roman"/>
      <w:b/>
      <w:sz w:val="28"/>
      <w:szCs w:val="20"/>
    </w:rPr>
  </w:style>
  <w:style w:type="paragraph" w:styleId="FootnoteText">
    <w:name w:val="footnote text"/>
    <w:basedOn w:val="Normal"/>
    <w:link w:val="FootnoteTextChar"/>
    <w:uiPriority w:val="99"/>
    <w:semiHidden/>
    <w:unhideWhenUsed/>
    <w:rsid w:val="00D152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526A"/>
    <w:rPr>
      <w:sz w:val="20"/>
      <w:szCs w:val="20"/>
    </w:rPr>
  </w:style>
  <w:style w:type="character" w:styleId="FootnoteReference">
    <w:name w:val="footnote reference"/>
    <w:basedOn w:val="DefaultParagraphFont"/>
    <w:uiPriority w:val="99"/>
    <w:semiHidden/>
    <w:unhideWhenUsed/>
    <w:rsid w:val="00D1526A"/>
    <w:rPr>
      <w:vertAlign w:val="superscript"/>
    </w:rPr>
  </w:style>
  <w:style w:type="table" w:styleId="TableGrid">
    <w:name w:val="Table Grid"/>
    <w:basedOn w:val="TableNormal"/>
    <w:uiPriority w:val="59"/>
    <w:rsid w:val="00BF083E"/>
    <w:pPr>
      <w:spacing w:after="0" w:line="240" w:lineRule="auto"/>
    </w:pPr>
    <w:rPr>
      <w:rFonts w:ascii="Times New Roman" w:eastAsiaTheme="minorHAnsi" w:hAnsi="Times New Roman" w:cs="Times New Roman"/>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B37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78D"/>
    <w:rPr>
      <w:rFonts w:ascii="Tahoma" w:hAnsi="Tahoma" w:cs="Tahoma"/>
      <w:sz w:val="16"/>
      <w:szCs w:val="16"/>
    </w:rPr>
  </w:style>
  <w:style w:type="character" w:customStyle="1" w:styleId="Vnbnnidung">
    <w:name w:val="Văn bản nội dung_"/>
    <w:link w:val="Vnbnnidung0"/>
    <w:uiPriority w:val="99"/>
    <w:rsid w:val="00241D06"/>
    <w:rPr>
      <w:sz w:val="26"/>
      <w:szCs w:val="26"/>
    </w:rPr>
  </w:style>
  <w:style w:type="paragraph" w:customStyle="1" w:styleId="Vnbnnidung0">
    <w:name w:val="Văn bản nội dung"/>
    <w:basedOn w:val="Normal"/>
    <w:link w:val="Vnbnnidung"/>
    <w:uiPriority w:val="99"/>
    <w:rsid w:val="00241D06"/>
    <w:pPr>
      <w:widowControl w:val="0"/>
      <w:spacing w:after="220" w:line="266" w:lineRule="auto"/>
      <w:ind w:firstLine="400"/>
    </w:pPr>
    <w:rPr>
      <w:sz w:val="26"/>
      <w:szCs w:val="26"/>
    </w:rPr>
  </w:style>
  <w:style w:type="paragraph" w:customStyle="1" w:styleId="2dongcach">
    <w:name w:val="2 dong cach"/>
    <w:basedOn w:val="Normal"/>
    <w:rsid w:val="007734D3"/>
    <w:pPr>
      <w:widowControl w:val="0"/>
      <w:overflowPunct w:val="0"/>
      <w:adjustRightInd w:val="0"/>
      <w:spacing w:before="120" w:after="100" w:line="360" w:lineRule="exact"/>
      <w:ind w:firstLine="720"/>
      <w:jc w:val="center"/>
    </w:pPr>
    <w:rPr>
      <w:rFonts w:ascii="Times New Roman" w:eastAsia="Times New Roman" w:hAnsi="Times New Roman" w:cs="Times New Roman"/>
      <w:b/>
      <w:bCs/>
      <w:color w:val="000000"/>
      <w:sz w:val="24"/>
    </w:rPr>
  </w:style>
  <w:style w:type="paragraph" w:styleId="BodyTextIndent">
    <w:name w:val="Body Text Indent"/>
    <w:basedOn w:val="Normal"/>
    <w:link w:val="BodyTextIndentChar"/>
    <w:rsid w:val="00B22995"/>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Times New Roman" w:eastAsia="Times New Roman" w:hAnsi="Times New Roman" w:cs="Times New Roman"/>
      <w:sz w:val="26"/>
      <w:szCs w:val="24"/>
    </w:rPr>
  </w:style>
  <w:style w:type="character" w:customStyle="1" w:styleId="BodyTextIndentChar">
    <w:name w:val="Body Text Indent Char"/>
    <w:basedOn w:val="DefaultParagraphFont"/>
    <w:link w:val="BodyTextIndent"/>
    <w:rsid w:val="00B22995"/>
    <w:rPr>
      <w:rFonts w:ascii="Times New Roman" w:eastAsia="Times New Roman" w:hAnsi="Times New Roman"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99929">
      <w:bodyDiv w:val="1"/>
      <w:marLeft w:val="0"/>
      <w:marRight w:val="0"/>
      <w:marTop w:val="0"/>
      <w:marBottom w:val="0"/>
      <w:divBdr>
        <w:top w:val="none" w:sz="0" w:space="0" w:color="auto"/>
        <w:left w:val="none" w:sz="0" w:space="0" w:color="auto"/>
        <w:bottom w:val="none" w:sz="0" w:space="0" w:color="auto"/>
        <w:right w:val="none" w:sz="0" w:space="0" w:color="auto"/>
      </w:divBdr>
    </w:div>
    <w:div w:id="89204340">
      <w:bodyDiv w:val="1"/>
      <w:marLeft w:val="0"/>
      <w:marRight w:val="0"/>
      <w:marTop w:val="0"/>
      <w:marBottom w:val="0"/>
      <w:divBdr>
        <w:top w:val="none" w:sz="0" w:space="0" w:color="auto"/>
        <w:left w:val="none" w:sz="0" w:space="0" w:color="auto"/>
        <w:bottom w:val="none" w:sz="0" w:space="0" w:color="auto"/>
        <w:right w:val="none" w:sz="0" w:space="0" w:color="auto"/>
      </w:divBdr>
    </w:div>
    <w:div w:id="173764238">
      <w:bodyDiv w:val="1"/>
      <w:marLeft w:val="0"/>
      <w:marRight w:val="0"/>
      <w:marTop w:val="0"/>
      <w:marBottom w:val="0"/>
      <w:divBdr>
        <w:top w:val="none" w:sz="0" w:space="0" w:color="auto"/>
        <w:left w:val="none" w:sz="0" w:space="0" w:color="auto"/>
        <w:bottom w:val="none" w:sz="0" w:space="0" w:color="auto"/>
        <w:right w:val="none" w:sz="0" w:space="0" w:color="auto"/>
      </w:divBdr>
    </w:div>
    <w:div w:id="207376656">
      <w:bodyDiv w:val="1"/>
      <w:marLeft w:val="0"/>
      <w:marRight w:val="0"/>
      <w:marTop w:val="0"/>
      <w:marBottom w:val="0"/>
      <w:divBdr>
        <w:top w:val="none" w:sz="0" w:space="0" w:color="auto"/>
        <w:left w:val="none" w:sz="0" w:space="0" w:color="auto"/>
        <w:bottom w:val="none" w:sz="0" w:space="0" w:color="auto"/>
        <w:right w:val="none" w:sz="0" w:space="0" w:color="auto"/>
      </w:divBdr>
    </w:div>
    <w:div w:id="359283975">
      <w:bodyDiv w:val="1"/>
      <w:marLeft w:val="0"/>
      <w:marRight w:val="0"/>
      <w:marTop w:val="0"/>
      <w:marBottom w:val="0"/>
      <w:divBdr>
        <w:top w:val="none" w:sz="0" w:space="0" w:color="auto"/>
        <w:left w:val="none" w:sz="0" w:space="0" w:color="auto"/>
        <w:bottom w:val="none" w:sz="0" w:space="0" w:color="auto"/>
        <w:right w:val="none" w:sz="0" w:space="0" w:color="auto"/>
      </w:divBdr>
    </w:div>
    <w:div w:id="521628951">
      <w:bodyDiv w:val="1"/>
      <w:marLeft w:val="0"/>
      <w:marRight w:val="0"/>
      <w:marTop w:val="0"/>
      <w:marBottom w:val="0"/>
      <w:divBdr>
        <w:top w:val="none" w:sz="0" w:space="0" w:color="auto"/>
        <w:left w:val="none" w:sz="0" w:space="0" w:color="auto"/>
        <w:bottom w:val="none" w:sz="0" w:space="0" w:color="auto"/>
        <w:right w:val="none" w:sz="0" w:space="0" w:color="auto"/>
      </w:divBdr>
    </w:div>
    <w:div w:id="593435162">
      <w:bodyDiv w:val="1"/>
      <w:marLeft w:val="0"/>
      <w:marRight w:val="0"/>
      <w:marTop w:val="0"/>
      <w:marBottom w:val="0"/>
      <w:divBdr>
        <w:top w:val="none" w:sz="0" w:space="0" w:color="auto"/>
        <w:left w:val="none" w:sz="0" w:space="0" w:color="auto"/>
        <w:bottom w:val="none" w:sz="0" w:space="0" w:color="auto"/>
        <w:right w:val="none" w:sz="0" w:space="0" w:color="auto"/>
      </w:divBdr>
    </w:div>
    <w:div w:id="635374621">
      <w:bodyDiv w:val="1"/>
      <w:marLeft w:val="0"/>
      <w:marRight w:val="0"/>
      <w:marTop w:val="0"/>
      <w:marBottom w:val="0"/>
      <w:divBdr>
        <w:top w:val="none" w:sz="0" w:space="0" w:color="auto"/>
        <w:left w:val="none" w:sz="0" w:space="0" w:color="auto"/>
        <w:bottom w:val="none" w:sz="0" w:space="0" w:color="auto"/>
        <w:right w:val="none" w:sz="0" w:space="0" w:color="auto"/>
      </w:divBdr>
    </w:div>
    <w:div w:id="782460137">
      <w:bodyDiv w:val="1"/>
      <w:marLeft w:val="0"/>
      <w:marRight w:val="0"/>
      <w:marTop w:val="0"/>
      <w:marBottom w:val="0"/>
      <w:divBdr>
        <w:top w:val="none" w:sz="0" w:space="0" w:color="auto"/>
        <w:left w:val="none" w:sz="0" w:space="0" w:color="auto"/>
        <w:bottom w:val="none" w:sz="0" w:space="0" w:color="auto"/>
        <w:right w:val="none" w:sz="0" w:space="0" w:color="auto"/>
      </w:divBdr>
    </w:div>
    <w:div w:id="1012489121">
      <w:bodyDiv w:val="1"/>
      <w:marLeft w:val="0"/>
      <w:marRight w:val="0"/>
      <w:marTop w:val="0"/>
      <w:marBottom w:val="0"/>
      <w:divBdr>
        <w:top w:val="none" w:sz="0" w:space="0" w:color="auto"/>
        <w:left w:val="none" w:sz="0" w:space="0" w:color="auto"/>
        <w:bottom w:val="none" w:sz="0" w:space="0" w:color="auto"/>
        <w:right w:val="none" w:sz="0" w:space="0" w:color="auto"/>
      </w:divBdr>
    </w:div>
    <w:div w:id="1102149489">
      <w:bodyDiv w:val="1"/>
      <w:marLeft w:val="0"/>
      <w:marRight w:val="0"/>
      <w:marTop w:val="0"/>
      <w:marBottom w:val="0"/>
      <w:divBdr>
        <w:top w:val="none" w:sz="0" w:space="0" w:color="auto"/>
        <w:left w:val="none" w:sz="0" w:space="0" w:color="auto"/>
        <w:bottom w:val="none" w:sz="0" w:space="0" w:color="auto"/>
        <w:right w:val="none" w:sz="0" w:space="0" w:color="auto"/>
      </w:divBdr>
    </w:div>
    <w:div w:id="1867787651">
      <w:bodyDiv w:val="1"/>
      <w:marLeft w:val="0"/>
      <w:marRight w:val="0"/>
      <w:marTop w:val="0"/>
      <w:marBottom w:val="0"/>
      <w:divBdr>
        <w:top w:val="none" w:sz="0" w:space="0" w:color="auto"/>
        <w:left w:val="none" w:sz="0" w:space="0" w:color="auto"/>
        <w:bottom w:val="none" w:sz="0" w:space="0" w:color="auto"/>
        <w:right w:val="none" w:sz="0" w:space="0" w:color="auto"/>
      </w:divBdr>
    </w:div>
    <w:div w:id="1912497111">
      <w:bodyDiv w:val="1"/>
      <w:marLeft w:val="0"/>
      <w:marRight w:val="0"/>
      <w:marTop w:val="0"/>
      <w:marBottom w:val="0"/>
      <w:divBdr>
        <w:top w:val="none" w:sz="0" w:space="0" w:color="auto"/>
        <w:left w:val="none" w:sz="0" w:space="0" w:color="auto"/>
        <w:bottom w:val="none" w:sz="0" w:space="0" w:color="auto"/>
        <w:right w:val="none" w:sz="0" w:space="0" w:color="auto"/>
      </w:divBdr>
    </w:div>
    <w:div w:id="198577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BC4C1-5C18-4E55-BBA0-581F639E4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1823</Words>
  <Characters>10394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2024-10-25T06:53:00Z</cp:lastPrinted>
  <dcterms:created xsi:type="dcterms:W3CDTF">2024-10-29T08:55:00Z</dcterms:created>
  <dcterms:modified xsi:type="dcterms:W3CDTF">2024-11-17T18:25:00Z</dcterms:modified>
</cp:coreProperties>
</file>